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424B2" w14:textId="1C77CD64" w:rsidR="00F751A4" w:rsidRPr="003A4467" w:rsidRDefault="00F751A4" w:rsidP="00F751A4">
      <w:pPr>
        <w:rPr>
          <w:color w:val="1F3864" w:themeColor="accent1" w:themeShade="80"/>
        </w:rPr>
      </w:pPr>
      <w:r w:rsidRPr="003A4467">
        <w:rPr>
          <w:color w:val="1F3864" w:themeColor="accent1" w:themeShade="80"/>
        </w:rPr>
        <w:t xml:space="preserve">A </w:t>
      </w:r>
      <w:r w:rsidR="00DF5FA2" w:rsidRPr="003A4467">
        <w:rPr>
          <w:color w:val="1F3864" w:themeColor="accent1" w:themeShade="80"/>
        </w:rPr>
        <w:t>o</w:t>
      </w:r>
      <w:r w:rsidRPr="003A4467">
        <w:rPr>
          <w:color w:val="1F3864" w:themeColor="accent1" w:themeShade="80"/>
        </w:rPr>
        <w:t>ne-</w:t>
      </w:r>
      <w:r w:rsidR="00DF5FA2" w:rsidRPr="003A4467">
        <w:rPr>
          <w:color w:val="1F3864" w:themeColor="accent1" w:themeShade="80"/>
        </w:rPr>
        <w:t>p</w:t>
      </w:r>
      <w:r w:rsidRPr="003A4467">
        <w:rPr>
          <w:color w:val="1F3864" w:themeColor="accent1" w:themeShade="80"/>
        </w:rPr>
        <w:t>ager i</w:t>
      </w:r>
      <w:r w:rsidR="00153931" w:rsidRPr="003A4467">
        <w:rPr>
          <w:color w:val="1F3864" w:themeColor="accent1" w:themeShade="80"/>
        </w:rPr>
        <w:t xml:space="preserve">s </w:t>
      </w:r>
      <w:r w:rsidR="00662600" w:rsidRPr="003A4467">
        <w:rPr>
          <w:color w:val="1F3864" w:themeColor="accent1" w:themeShade="80"/>
        </w:rPr>
        <w:t xml:space="preserve">just what is sounds like: a page-long briefing on a subject or subjects. </w:t>
      </w:r>
      <w:r w:rsidR="00153931" w:rsidRPr="003A4467">
        <w:rPr>
          <w:color w:val="1F3864" w:themeColor="accent1" w:themeShade="80"/>
        </w:rPr>
        <w:t xml:space="preserve">In the </w:t>
      </w:r>
      <w:r w:rsidR="00662600" w:rsidRPr="003A4467">
        <w:rPr>
          <w:color w:val="1F3864" w:themeColor="accent1" w:themeShade="80"/>
        </w:rPr>
        <w:t>context</w:t>
      </w:r>
      <w:r w:rsidR="00153931" w:rsidRPr="003A4467">
        <w:rPr>
          <w:color w:val="1F3864" w:themeColor="accent1" w:themeShade="80"/>
        </w:rPr>
        <w:t xml:space="preserve"> of advocacy, a </w:t>
      </w:r>
      <w:r w:rsidR="00DF5FA2" w:rsidRPr="003A4467">
        <w:rPr>
          <w:color w:val="1F3864" w:themeColor="accent1" w:themeShade="80"/>
        </w:rPr>
        <w:t>o</w:t>
      </w:r>
      <w:r w:rsidR="00153931" w:rsidRPr="003A4467">
        <w:rPr>
          <w:color w:val="1F3864" w:themeColor="accent1" w:themeShade="80"/>
        </w:rPr>
        <w:t xml:space="preserve">ne-pager </w:t>
      </w:r>
      <w:r w:rsidR="0049761C" w:rsidRPr="003A4467">
        <w:rPr>
          <w:color w:val="1F3864" w:themeColor="accent1" w:themeShade="80"/>
        </w:rPr>
        <w:t>can be</w:t>
      </w:r>
      <w:r w:rsidR="00153931" w:rsidRPr="003A4467">
        <w:rPr>
          <w:color w:val="1F3864" w:themeColor="accent1" w:themeShade="80"/>
        </w:rPr>
        <w:t xml:space="preserve"> used </w:t>
      </w:r>
      <w:r w:rsidR="00662600" w:rsidRPr="003A4467">
        <w:rPr>
          <w:color w:val="1F3864" w:themeColor="accent1" w:themeShade="80"/>
        </w:rPr>
        <w:t xml:space="preserve">as a ‘leave-behind’ after </w:t>
      </w:r>
      <w:r w:rsidR="00153931" w:rsidRPr="003A4467">
        <w:rPr>
          <w:color w:val="1F3864" w:themeColor="accent1" w:themeShade="80"/>
        </w:rPr>
        <w:t xml:space="preserve">meetings with elected officials or their staff to remind them </w:t>
      </w:r>
      <w:r w:rsidR="00696918" w:rsidRPr="003A4467">
        <w:rPr>
          <w:color w:val="1F3864" w:themeColor="accent1" w:themeShade="80"/>
        </w:rPr>
        <w:t xml:space="preserve">of your </w:t>
      </w:r>
      <w:r w:rsidR="004549ED" w:rsidRPr="003A4467">
        <w:rPr>
          <w:color w:val="1F3864" w:themeColor="accent1" w:themeShade="80"/>
        </w:rPr>
        <w:t xml:space="preserve">organization and your </w:t>
      </w:r>
      <w:r w:rsidR="00696918" w:rsidRPr="003A4467">
        <w:rPr>
          <w:color w:val="1F3864" w:themeColor="accent1" w:themeShade="80"/>
        </w:rPr>
        <w:t>position on</w:t>
      </w:r>
      <w:r w:rsidR="00153931" w:rsidRPr="003A4467">
        <w:rPr>
          <w:color w:val="1F3864" w:themeColor="accent1" w:themeShade="80"/>
        </w:rPr>
        <w:t xml:space="preserve"> the issue</w:t>
      </w:r>
      <w:r w:rsidR="00617D0A" w:rsidRPr="003A4467">
        <w:rPr>
          <w:color w:val="1F3864" w:themeColor="accent1" w:themeShade="80"/>
        </w:rPr>
        <w:t xml:space="preserve"> or issues</w:t>
      </w:r>
      <w:r w:rsidR="00153931" w:rsidRPr="003A4467">
        <w:rPr>
          <w:color w:val="1F3864" w:themeColor="accent1" w:themeShade="80"/>
        </w:rPr>
        <w:t xml:space="preserve"> you met to discuss</w:t>
      </w:r>
      <w:r w:rsidR="00696918" w:rsidRPr="003A4467">
        <w:rPr>
          <w:color w:val="1F3864" w:themeColor="accent1" w:themeShade="80"/>
        </w:rPr>
        <w:t>.</w:t>
      </w:r>
      <w:r w:rsidR="0042587C" w:rsidRPr="003A4467">
        <w:rPr>
          <w:color w:val="1F3864" w:themeColor="accent1" w:themeShade="80"/>
        </w:rPr>
        <w:t xml:space="preserve">  </w:t>
      </w:r>
    </w:p>
    <w:p w14:paraId="257D95CB" w14:textId="77777777" w:rsidR="005A7354" w:rsidRPr="003A4467" w:rsidRDefault="0042587C" w:rsidP="00F751A4">
      <w:pPr>
        <w:rPr>
          <w:color w:val="1F3864" w:themeColor="accent1" w:themeShade="80"/>
        </w:rPr>
      </w:pPr>
      <w:r w:rsidRPr="003A4467">
        <w:rPr>
          <w:color w:val="1F3864" w:themeColor="accent1" w:themeShade="80"/>
        </w:rPr>
        <w:t>To be effective, a</w:t>
      </w:r>
      <w:r w:rsidR="00F751A4" w:rsidRPr="003A4467">
        <w:rPr>
          <w:color w:val="1F3864" w:themeColor="accent1" w:themeShade="80"/>
        </w:rPr>
        <w:t xml:space="preserve"> </w:t>
      </w:r>
      <w:r w:rsidR="00107FD0" w:rsidRPr="003A4467">
        <w:rPr>
          <w:color w:val="1F3864" w:themeColor="accent1" w:themeShade="80"/>
        </w:rPr>
        <w:t>o</w:t>
      </w:r>
      <w:r w:rsidR="00F751A4" w:rsidRPr="003A4467">
        <w:rPr>
          <w:color w:val="1F3864" w:themeColor="accent1" w:themeShade="80"/>
        </w:rPr>
        <w:t>ne-pager</w:t>
      </w:r>
      <w:r w:rsidRPr="003A4467">
        <w:rPr>
          <w:color w:val="1F3864" w:themeColor="accent1" w:themeShade="80"/>
        </w:rPr>
        <w:t xml:space="preserve"> should include a few key elements</w:t>
      </w:r>
      <w:r w:rsidR="00770D7F" w:rsidRPr="003A4467">
        <w:rPr>
          <w:color w:val="1F3864" w:themeColor="accent1" w:themeShade="80"/>
        </w:rPr>
        <w:t xml:space="preserve">.  </w:t>
      </w:r>
    </w:p>
    <w:p w14:paraId="1733268E" w14:textId="2A9EB474" w:rsidR="00FF0304" w:rsidRPr="003A4467" w:rsidRDefault="00770D7F" w:rsidP="005A7354">
      <w:pPr>
        <w:pStyle w:val="ListParagraph"/>
        <w:numPr>
          <w:ilvl w:val="0"/>
          <w:numId w:val="5"/>
        </w:numPr>
        <w:rPr>
          <w:color w:val="1F3864" w:themeColor="accent1" w:themeShade="80"/>
        </w:rPr>
      </w:pPr>
      <w:r w:rsidRPr="003A4467">
        <w:rPr>
          <w:color w:val="1F3864" w:themeColor="accent1" w:themeShade="80"/>
        </w:rPr>
        <w:t>First, i</w:t>
      </w:r>
      <w:r w:rsidR="0042587C" w:rsidRPr="003A4467">
        <w:rPr>
          <w:color w:val="1F3864" w:themeColor="accent1" w:themeShade="80"/>
        </w:rPr>
        <w:t xml:space="preserve">t should </w:t>
      </w:r>
      <w:r w:rsidR="00696918" w:rsidRPr="003A4467">
        <w:rPr>
          <w:color w:val="1F3864" w:themeColor="accent1" w:themeShade="80"/>
        </w:rPr>
        <w:t>have</w:t>
      </w:r>
      <w:r w:rsidR="0042587C" w:rsidRPr="003A4467">
        <w:rPr>
          <w:color w:val="1F3864" w:themeColor="accent1" w:themeShade="80"/>
        </w:rPr>
        <w:t xml:space="preserve"> a title that captures the essence of your message.  </w:t>
      </w:r>
      <w:r w:rsidR="00961D6E" w:rsidRPr="003A4467">
        <w:rPr>
          <w:color w:val="1F3864" w:themeColor="accent1" w:themeShade="80"/>
        </w:rPr>
        <w:t>For example, t</w:t>
      </w:r>
      <w:r w:rsidR="0042587C" w:rsidRPr="003A4467">
        <w:rPr>
          <w:color w:val="1F3864" w:themeColor="accent1" w:themeShade="80"/>
        </w:rPr>
        <w:t xml:space="preserve">he title might </w:t>
      </w:r>
      <w:r w:rsidR="00961D6E" w:rsidRPr="003A4467">
        <w:rPr>
          <w:color w:val="1F3864" w:themeColor="accent1" w:themeShade="80"/>
        </w:rPr>
        <w:t>read</w:t>
      </w:r>
      <w:r w:rsidR="0042587C" w:rsidRPr="003A4467">
        <w:rPr>
          <w:color w:val="1F3864" w:themeColor="accent1" w:themeShade="80"/>
        </w:rPr>
        <w:t xml:space="preserve">, </w:t>
      </w:r>
      <w:r w:rsidR="0042587C" w:rsidRPr="003A4467">
        <w:rPr>
          <w:i/>
          <w:iCs/>
          <w:color w:val="1F3864" w:themeColor="accent1" w:themeShade="80"/>
        </w:rPr>
        <w:t>“</w:t>
      </w:r>
      <w:r w:rsidR="00544D84" w:rsidRPr="003A4467">
        <w:rPr>
          <w:i/>
          <w:iCs/>
          <w:color w:val="1F3864" w:themeColor="accent1" w:themeShade="80"/>
        </w:rPr>
        <w:t xml:space="preserve">Please Support </w:t>
      </w:r>
      <w:r w:rsidR="0042587C" w:rsidRPr="003A4467">
        <w:rPr>
          <w:i/>
          <w:iCs/>
          <w:color w:val="1F3864" w:themeColor="accent1" w:themeShade="80"/>
        </w:rPr>
        <w:t>House Bill 1301: The Free Lunch Act</w:t>
      </w:r>
      <w:r w:rsidR="00FF0304" w:rsidRPr="003A4467">
        <w:rPr>
          <w:color w:val="1F3864" w:themeColor="accent1" w:themeShade="80"/>
        </w:rPr>
        <w:t>,</w:t>
      </w:r>
      <w:r w:rsidR="00AE3240" w:rsidRPr="003A4467">
        <w:rPr>
          <w:color w:val="1F3864" w:themeColor="accent1" w:themeShade="80"/>
        </w:rPr>
        <w:t>”</w:t>
      </w:r>
      <w:r w:rsidR="0049761C" w:rsidRPr="003A4467">
        <w:rPr>
          <w:color w:val="1F3864" w:themeColor="accent1" w:themeShade="80"/>
        </w:rPr>
        <w:t xml:space="preserve"> </w:t>
      </w:r>
      <w:r w:rsidR="00FF0304" w:rsidRPr="003A4467">
        <w:rPr>
          <w:color w:val="1F3864" w:themeColor="accent1" w:themeShade="80"/>
        </w:rPr>
        <w:t>or “</w:t>
      </w:r>
      <w:r w:rsidR="00FF0304" w:rsidRPr="003A4467">
        <w:rPr>
          <w:i/>
          <w:iCs/>
          <w:color w:val="1F3864" w:themeColor="accent1" w:themeShade="80"/>
        </w:rPr>
        <w:t>The Free Lunch Act is Good Policy.</w:t>
      </w:r>
      <w:r w:rsidR="00FF0304" w:rsidRPr="003A4467">
        <w:rPr>
          <w:color w:val="1F3864" w:themeColor="accent1" w:themeShade="80"/>
        </w:rPr>
        <w:t>”</w:t>
      </w:r>
      <w:r w:rsidR="0042587C" w:rsidRPr="003A4467">
        <w:rPr>
          <w:color w:val="1F3864" w:themeColor="accent1" w:themeShade="80"/>
        </w:rPr>
        <w:t xml:space="preserve"> </w:t>
      </w:r>
    </w:p>
    <w:p w14:paraId="60797737" w14:textId="61982EA8" w:rsidR="00FF0304" w:rsidRPr="003A4467" w:rsidRDefault="00770D7F" w:rsidP="005A7354">
      <w:pPr>
        <w:pStyle w:val="ListParagraph"/>
        <w:numPr>
          <w:ilvl w:val="0"/>
          <w:numId w:val="5"/>
        </w:numPr>
        <w:rPr>
          <w:color w:val="1F3864" w:themeColor="accent1" w:themeShade="80"/>
        </w:rPr>
      </w:pPr>
      <w:r w:rsidRPr="003A4467">
        <w:rPr>
          <w:color w:val="1F3864" w:themeColor="accent1" w:themeShade="80"/>
        </w:rPr>
        <w:t xml:space="preserve">Second, </w:t>
      </w:r>
      <w:r w:rsidR="00AE3240" w:rsidRPr="003A4467">
        <w:rPr>
          <w:color w:val="1F3864" w:themeColor="accent1" w:themeShade="80"/>
        </w:rPr>
        <w:t xml:space="preserve">if you are advocating in support of </w:t>
      </w:r>
      <w:r w:rsidR="00CF61F0" w:rsidRPr="003A4467">
        <w:rPr>
          <w:color w:val="1F3864" w:themeColor="accent1" w:themeShade="80"/>
        </w:rPr>
        <w:t>legislation</w:t>
      </w:r>
      <w:r w:rsidR="00AE3240" w:rsidRPr="003A4467">
        <w:rPr>
          <w:color w:val="1F3864" w:themeColor="accent1" w:themeShade="80"/>
        </w:rPr>
        <w:t xml:space="preserve">, your one-pager </w:t>
      </w:r>
      <w:r w:rsidR="00E11618" w:rsidRPr="003A4467">
        <w:rPr>
          <w:color w:val="1F3864" w:themeColor="accent1" w:themeShade="80"/>
        </w:rPr>
        <w:t xml:space="preserve">should briefly describe what the legislation does, why it is important, and </w:t>
      </w:r>
      <w:r w:rsidR="004A4160" w:rsidRPr="003A4467">
        <w:rPr>
          <w:color w:val="1F3864" w:themeColor="accent1" w:themeShade="80"/>
        </w:rPr>
        <w:t xml:space="preserve">why your organization supports it. You </w:t>
      </w:r>
      <w:r w:rsidR="00544D84" w:rsidRPr="003A4467">
        <w:rPr>
          <w:color w:val="1F3864" w:themeColor="accent1" w:themeShade="80"/>
        </w:rPr>
        <w:t>might list the names of</w:t>
      </w:r>
      <w:r w:rsidR="00696918" w:rsidRPr="003A4467">
        <w:rPr>
          <w:color w:val="1F3864" w:themeColor="accent1" w:themeShade="80"/>
        </w:rPr>
        <w:t xml:space="preserve"> </w:t>
      </w:r>
      <w:r w:rsidR="00544D84" w:rsidRPr="003A4467">
        <w:rPr>
          <w:color w:val="1F3864" w:themeColor="accent1" w:themeShade="80"/>
        </w:rPr>
        <w:t xml:space="preserve">influential </w:t>
      </w:r>
      <w:r w:rsidR="00696918" w:rsidRPr="003A4467">
        <w:rPr>
          <w:color w:val="1F3864" w:themeColor="accent1" w:themeShade="80"/>
        </w:rPr>
        <w:t>individuals or groups</w:t>
      </w:r>
      <w:r w:rsidR="00544D84" w:rsidRPr="003A4467">
        <w:rPr>
          <w:color w:val="1F3864" w:themeColor="accent1" w:themeShade="80"/>
        </w:rPr>
        <w:t xml:space="preserve"> supporting the bill—</w:t>
      </w:r>
      <w:r w:rsidR="004A4160" w:rsidRPr="003A4467">
        <w:rPr>
          <w:color w:val="1F3864" w:themeColor="accent1" w:themeShade="80"/>
        </w:rPr>
        <w:t>such as</w:t>
      </w:r>
      <w:r w:rsidR="00544D84" w:rsidRPr="003A4467">
        <w:rPr>
          <w:color w:val="1F3864" w:themeColor="accent1" w:themeShade="80"/>
        </w:rPr>
        <w:t xml:space="preserve"> </w:t>
      </w:r>
      <w:r w:rsidR="00FF0304" w:rsidRPr="003A4467">
        <w:rPr>
          <w:color w:val="1F3864" w:themeColor="accent1" w:themeShade="80"/>
        </w:rPr>
        <w:t>named</w:t>
      </w:r>
      <w:r w:rsidR="00544D84" w:rsidRPr="003A4467">
        <w:rPr>
          <w:color w:val="1F3864" w:themeColor="accent1" w:themeShade="80"/>
        </w:rPr>
        <w:t xml:space="preserve"> </w:t>
      </w:r>
      <w:r w:rsidR="00CF61F0" w:rsidRPr="003A4467">
        <w:rPr>
          <w:color w:val="1F3864" w:themeColor="accent1" w:themeShade="80"/>
        </w:rPr>
        <w:t>cosponsors</w:t>
      </w:r>
      <w:r w:rsidR="005A7354" w:rsidRPr="003A4467">
        <w:rPr>
          <w:color w:val="1F3864" w:themeColor="accent1" w:themeShade="80"/>
        </w:rPr>
        <w:t xml:space="preserve"> — </w:t>
      </w:r>
      <w:r w:rsidR="00093465" w:rsidRPr="003A4467">
        <w:rPr>
          <w:color w:val="1F3864" w:themeColor="accent1" w:themeShade="80"/>
        </w:rPr>
        <w:t xml:space="preserve">to substantiate the positions you take in the </w:t>
      </w:r>
      <w:r w:rsidR="005A7354" w:rsidRPr="003A4467">
        <w:rPr>
          <w:color w:val="1F3864" w:themeColor="accent1" w:themeShade="80"/>
        </w:rPr>
        <w:t>o</w:t>
      </w:r>
      <w:r w:rsidR="00093465" w:rsidRPr="003A4467">
        <w:rPr>
          <w:color w:val="1F3864" w:themeColor="accent1" w:themeShade="80"/>
        </w:rPr>
        <w:t>ne-pager</w:t>
      </w:r>
      <w:r w:rsidR="00544D84" w:rsidRPr="003A4467">
        <w:rPr>
          <w:color w:val="1F3864" w:themeColor="accent1" w:themeShade="80"/>
        </w:rPr>
        <w:t>.</w:t>
      </w:r>
    </w:p>
    <w:p w14:paraId="0E02AD72" w14:textId="49179EC6" w:rsidR="0042587C" w:rsidRPr="003A4467" w:rsidRDefault="00544D84" w:rsidP="005A7354">
      <w:pPr>
        <w:pStyle w:val="ListParagraph"/>
        <w:numPr>
          <w:ilvl w:val="0"/>
          <w:numId w:val="5"/>
        </w:numPr>
        <w:rPr>
          <w:color w:val="1F3864" w:themeColor="accent1" w:themeShade="80"/>
        </w:rPr>
      </w:pPr>
      <w:r w:rsidRPr="003A4467">
        <w:rPr>
          <w:color w:val="1F3864" w:themeColor="accent1" w:themeShade="80"/>
        </w:rPr>
        <w:t xml:space="preserve">Finally, your </w:t>
      </w:r>
      <w:r w:rsidR="005A7354" w:rsidRPr="003A4467">
        <w:rPr>
          <w:color w:val="1F3864" w:themeColor="accent1" w:themeShade="80"/>
        </w:rPr>
        <w:t>o</w:t>
      </w:r>
      <w:r w:rsidRPr="003A4467">
        <w:rPr>
          <w:color w:val="1F3864" w:themeColor="accent1" w:themeShade="80"/>
        </w:rPr>
        <w:t xml:space="preserve">ne-pager should include </w:t>
      </w:r>
      <w:r w:rsidR="00751A3E" w:rsidRPr="003A4467">
        <w:rPr>
          <w:color w:val="1F3864" w:themeColor="accent1" w:themeShade="80"/>
        </w:rPr>
        <w:t xml:space="preserve">a brief description of your organization and </w:t>
      </w:r>
      <w:r w:rsidRPr="003A4467">
        <w:rPr>
          <w:color w:val="1F3864" w:themeColor="accent1" w:themeShade="80"/>
        </w:rPr>
        <w:t>contact information</w:t>
      </w:r>
      <w:r w:rsidR="00696918" w:rsidRPr="003A4467">
        <w:rPr>
          <w:color w:val="1F3864" w:themeColor="accent1" w:themeShade="80"/>
        </w:rPr>
        <w:t xml:space="preserve"> </w:t>
      </w:r>
      <w:r w:rsidRPr="003A4467">
        <w:rPr>
          <w:color w:val="1F3864" w:themeColor="accent1" w:themeShade="80"/>
        </w:rPr>
        <w:t xml:space="preserve">so </w:t>
      </w:r>
      <w:r w:rsidR="00696918" w:rsidRPr="003A4467">
        <w:rPr>
          <w:color w:val="1F3864" w:themeColor="accent1" w:themeShade="80"/>
        </w:rPr>
        <w:t xml:space="preserve">that </w:t>
      </w:r>
      <w:r w:rsidRPr="003A4467">
        <w:rPr>
          <w:color w:val="1F3864" w:themeColor="accent1" w:themeShade="80"/>
        </w:rPr>
        <w:t xml:space="preserve">anyone reading it will know who to </w:t>
      </w:r>
      <w:r w:rsidR="00696918" w:rsidRPr="003A4467">
        <w:rPr>
          <w:color w:val="1F3864" w:themeColor="accent1" w:themeShade="80"/>
        </w:rPr>
        <w:t>reach out to</w:t>
      </w:r>
      <w:r w:rsidRPr="003A4467">
        <w:rPr>
          <w:color w:val="1F3864" w:themeColor="accent1" w:themeShade="80"/>
        </w:rPr>
        <w:t xml:space="preserve"> with questions.  </w:t>
      </w:r>
    </w:p>
    <w:p w14:paraId="4E8B9487" w14:textId="6F2AF41F" w:rsidR="00696918" w:rsidRPr="003A4467" w:rsidRDefault="00544D84" w:rsidP="00F751A4">
      <w:pPr>
        <w:rPr>
          <w:color w:val="1F3864" w:themeColor="accent1" w:themeShade="80"/>
        </w:rPr>
      </w:pPr>
      <w:r w:rsidRPr="003A4467">
        <w:rPr>
          <w:color w:val="1F3864" w:themeColor="accent1" w:themeShade="80"/>
        </w:rPr>
        <w:t xml:space="preserve">The best </w:t>
      </w:r>
      <w:r w:rsidR="00A36FAE" w:rsidRPr="003A4467">
        <w:rPr>
          <w:color w:val="1F3864" w:themeColor="accent1" w:themeShade="80"/>
        </w:rPr>
        <w:t>o</w:t>
      </w:r>
      <w:r w:rsidRPr="003A4467">
        <w:rPr>
          <w:color w:val="1F3864" w:themeColor="accent1" w:themeShade="80"/>
        </w:rPr>
        <w:t xml:space="preserve">ne-pagers </w:t>
      </w:r>
      <w:r w:rsidR="005A7354" w:rsidRPr="003A4467">
        <w:rPr>
          <w:color w:val="1F3864" w:themeColor="accent1" w:themeShade="80"/>
        </w:rPr>
        <w:t>share</w:t>
      </w:r>
      <w:r w:rsidRPr="003A4467">
        <w:rPr>
          <w:color w:val="1F3864" w:themeColor="accent1" w:themeShade="80"/>
        </w:rPr>
        <w:t xml:space="preserve"> a few</w:t>
      </w:r>
      <w:r w:rsidR="00696918" w:rsidRPr="003A4467">
        <w:rPr>
          <w:color w:val="1F3864" w:themeColor="accent1" w:themeShade="80"/>
        </w:rPr>
        <w:t xml:space="preserve"> </w:t>
      </w:r>
      <w:r w:rsidRPr="003A4467">
        <w:rPr>
          <w:color w:val="1F3864" w:themeColor="accent1" w:themeShade="80"/>
        </w:rPr>
        <w:t>similarities</w:t>
      </w:r>
      <w:r w:rsidR="00093465" w:rsidRPr="003A4467">
        <w:rPr>
          <w:color w:val="1F3864" w:themeColor="accent1" w:themeShade="80"/>
        </w:rPr>
        <w:t>:</w:t>
      </w:r>
      <w:r w:rsidRPr="003A4467">
        <w:rPr>
          <w:color w:val="1F3864" w:themeColor="accent1" w:themeShade="80"/>
        </w:rPr>
        <w:t xml:space="preserve">  </w:t>
      </w:r>
    </w:p>
    <w:p w14:paraId="1F1BFDBB" w14:textId="4BA7AF07" w:rsidR="00F751A4" w:rsidRPr="003A4467" w:rsidRDefault="00696918" w:rsidP="00874AEF">
      <w:pPr>
        <w:pStyle w:val="ListParagraph"/>
        <w:numPr>
          <w:ilvl w:val="0"/>
          <w:numId w:val="6"/>
        </w:numPr>
        <w:rPr>
          <w:color w:val="1F3864" w:themeColor="accent1" w:themeShade="80"/>
        </w:rPr>
      </w:pPr>
      <w:r w:rsidRPr="003A4467">
        <w:rPr>
          <w:color w:val="1F3864" w:themeColor="accent1" w:themeShade="80"/>
        </w:rPr>
        <w:t xml:space="preserve">They are </w:t>
      </w:r>
      <w:r w:rsidR="009C2585" w:rsidRPr="003A4467">
        <w:rPr>
          <w:color w:val="1F3864" w:themeColor="accent1" w:themeShade="80"/>
        </w:rPr>
        <w:t xml:space="preserve">brief, but clear. </w:t>
      </w:r>
      <w:r w:rsidR="00AD5249" w:rsidRPr="003A4467">
        <w:rPr>
          <w:color w:val="1F3864" w:themeColor="accent1" w:themeShade="80"/>
        </w:rPr>
        <w:t>You must</w:t>
      </w:r>
      <w:r w:rsidR="009C2585" w:rsidRPr="003A4467">
        <w:rPr>
          <w:color w:val="1F3864" w:themeColor="accent1" w:themeShade="80"/>
        </w:rPr>
        <w:t xml:space="preserve"> </w:t>
      </w:r>
      <w:r w:rsidR="00093465" w:rsidRPr="003A4467">
        <w:rPr>
          <w:color w:val="1F3864" w:themeColor="accent1" w:themeShade="80"/>
        </w:rPr>
        <w:t>distill</w:t>
      </w:r>
      <w:r w:rsidR="009C2585" w:rsidRPr="003A4467">
        <w:rPr>
          <w:color w:val="1F3864" w:themeColor="accent1" w:themeShade="80"/>
        </w:rPr>
        <w:t xml:space="preserve"> the issue</w:t>
      </w:r>
      <w:r w:rsidR="003B4310" w:rsidRPr="003A4467">
        <w:rPr>
          <w:color w:val="1F3864" w:themeColor="accent1" w:themeShade="80"/>
        </w:rPr>
        <w:t xml:space="preserve">s you want to discuss </w:t>
      </w:r>
      <w:r w:rsidR="009C2585" w:rsidRPr="003A4467">
        <w:rPr>
          <w:color w:val="1F3864" w:themeColor="accent1" w:themeShade="80"/>
        </w:rPr>
        <w:t xml:space="preserve">down to </w:t>
      </w:r>
      <w:r w:rsidR="00A14553" w:rsidRPr="003A4467">
        <w:rPr>
          <w:color w:val="1F3864" w:themeColor="accent1" w:themeShade="80"/>
        </w:rPr>
        <w:t>their</w:t>
      </w:r>
      <w:r w:rsidR="009C2585" w:rsidRPr="003A4467">
        <w:rPr>
          <w:color w:val="1F3864" w:themeColor="accent1" w:themeShade="80"/>
        </w:rPr>
        <w:t xml:space="preserve"> main elements. For example, if you are advocating for a piece of legislation, you will want to </w:t>
      </w:r>
      <w:r w:rsidR="00AD5249" w:rsidRPr="003A4467">
        <w:rPr>
          <w:color w:val="1F3864" w:themeColor="accent1" w:themeShade="80"/>
        </w:rPr>
        <w:t>highlight its most important</w:t>
      </w:r>
      <w:r w:rsidRPr="003A4467">
        <w:rPr>
          <w:color w:val="1F3864" w:themeColor="accent1" w:themeShade="80"/>
        </w:rPr>
        <w:t xml:space="preserve"> </w:t>
      </w:r>
      <w:r w:rsidR="009C2585" w:rsidRPr="003A4467">
        <w:rPr>
          <w:color w:val="1F3864" w:themeColor="accent1" w:themeShade="80"/>
        </w:rPr>
        <w:t xml:space="preserve">provisions. </w:t>
      </w:r>
      <w:r w:rsidR="00770D7F" w:rsidRPr="003A4467">
        <w:rPr>
          <w:color w:val="1F3864" w:themeColor="accent1" w:themeShade="80"/>
        </w:rPr>
        <w:t xml:space="preserve">You can then </w:t>
      </w:r>
      <w:r w:rsidR="00CF61F0" w:rsidRPr="003A4467">
        <w:rPr>
          <w:color w:val="1F3864" w:themeColor="accent1" w:themeShade="80"/>
        </w:rPr>
        <w:t>instruct</w:t>
      </w:r>
      <w:r w:rsidR="00770D7F" w:rsidRPr="003A4467">
        <w:rPr>
          <w:color w:val="1F3864" w:themeColor="accent1" w:themeShade="80"/>
        </w:rPr>
        <w:t xml:space="preserve"> the </w:t>
      </w:r>
      <w:r w:rsidR="009C2585" w:rsidRPr="003A4467">
        <w:rPr>
          <w:color w:val="1F3864" w:themeColor="accent1" w:themeShade="80"/>
        </w:rPr>
        <w:t>read</w:t>
      </w:r>
      <w:r w:rsidRPr="003A4467">
        <w:rPr>
          <w:color w:val="1F3864" w:themeColor="accent1" w:themeShade="80"/>
        </w:rPr>
        <w:t>er</w:t>
      </w:r>
      <w:r w:rsidR="009C2585" w:rsidRPr="003A4467">
        <w:rPr>
          <w:color w:val="1F3864" w:themeColor="accent1" w:themeShade="80"/>
        </w:rPr>
        <w:t xml:space="preserve"> to consult you or the source material</w:t>
      </w:r>
      <w:r w:rsidRPr="003A4467">
        <w:rPr>
          <w:color w:val="1F3864" w:themeColor="accent1" w:themeShade="80"/>
        </w:rPr>
        <w:t xml:space="preserve"> (</w:t>
      </w:r>
      <w:r w:rsidR="00093465" w:rsidRPr="003A4467">
        <w:rPr>
          <w:color w:val="1F3864" w:themeColor="accent1" w:themeShade="80"/>
        </w:rPr>
        <w:t xml:space="preserve">for example, </w:t>
      </w:r>
      <w:r w:rsidRPr="003A4467">
        <w:rPr>
          <w:color w:val="1F3864" w:themeColor="accent1" w:themeShade="80"/>
        </w:rPr>
        <w:t xml:space="preserve">the bill in question) </w:t>
      </w:r>
      <w:r w:rsidR="009C2585" w:rsidRPr="003A4467">
        <w:rPr>
          <w:color w:val="1F3864" w:themeColor="accent1" w:themeShade="80"/>
        </w:rPr>
        <w:t xml:space="preserve">for </w:t>
      </w:r>
      <w:r w:rsidR="00FF0304" w:rsidRPr="003A4467">
        <w:rPr>
          <w:color w:val="1F3864" w:themeColor="accent1" w:themeShade="80"/>
        </w:rPr>
        <w:t>greater</w:t>
      </w:r>
      <w:r w:rsidR="009C2585" w:rsidRPr="003A4467">
        <w:rPr>
          <w:color w:val="1F3864" w:themeColor="accent1" w:themeShade="80"/>
        </w:rPr>
        <w:t xml:space="preserve"> detail.  </w:t>
      </w:r>
    </w:p>
    <w:p w14:paraId="25C5752A" w14:textId="1540F7A9" w:rsidR="00FD2040" w:rsidRPr="003A4467" w:rsidRDefault="0016365D" w:rsidP="00874AEF">
      <w:pPr>
        <w:pStyle w:val="ListParagraph"/>
        <w:numPr>
          <w:ilvl w:val="0"/>
          <w:numId w:val="6"/>
        </w:numPr>
        <w:rPr>
          <w:color w:val="1F3864" w:themeColor="accent1" w:themeShade="80"/>
        </w:rPr>
      </w:pPr>
      <w:r w:rsidRPr="003A4467">
        <w:rPr>
          <w:color w:val="1F3864" w:themeColor="accent1" w:themeShade="80"/>
        </w:rPr>
        <w:t>T</w:t>
      </w:r>
      <w:r w:rsidR="002247C7" w:rsidRPr="003A4467">
        <w:rPr>
          <w:color w:val="1F3864" w:themeColor="accent1" w:themeShade="80"/>
        </w:rPr>
        <w:t>hey are</w:t>
      </w:r>
      <w:r w:rsidR="00F92069" w:rsidRPr="003A4467">
        <w:rPr>
          <w:color w:val="1F3864" w:themeColor="accent1" w:themeShade="80"/>
        </w:rPr>
        <w:t xml:space="preserve"> accessible to </w:t>
      </w:r>
      <w:r w:rsidR="002247C7" w:rsidRPr="003A4467">
        <w:rPr>
          <w:color w:val="1F3864" w:themeColor="accent1" w:themeShade="80"/>
        </w:rPr>
        <w:t>a</w:t>
      </w:r>
      <w:r w:rsidR="00F92069" w:rsidRPr="003A4467">
        <w:rPr>
          <w:color w:val="1F3864" w:themeColor="accent1" w:themeShade="80"/>
        </w:rPr>
        <w:t xml:space="preserve"> broad audience</w:t>
      </w:r>
      <w:r w:rsidR="008A29E9" w:rsidRPr="003A4467">
        <w:rPr>
          <w:color w:val="1F3864" w:themeColor="accent1" w:themeShade="80"/>
        </w:rPr>
        <w:t>, and</w:t>
      </w:r>
      <w:r w:rsidR="00F92069" w:rsidRPr="003A4467">
        <w:rPr>
          <w:color w:val="1F3864" w:themeColor="accent1" w:themeShade="80"/>
        </w:rPr>
        <w:t xml:space="preserve"> </w:t>
      </w:r>
      <w:r w:rsidR="000A349E" w:rsidRPr="003A4467">
        <w:rPr>
          <w:color w:val="1F3864" w:themeColor="accent1" w:themeShade="80"/>
        </w:rPr>
        <w:t>a</w:t>
      </w:r>
      <w:r w:rsidR="00DA1423" w:rsidRPr="003A4467">
        <w:rPr>
          <w:color w:val="1F3864" w:themeColor="accent1" w:themeShade="80"/>
        </w:rPr>
        <w:t xml:space="preserve">void complicated terms of art and scholarly prose. </w:t>
      </w:r>
      <w:r w:rsidR="008A29E9" w:rsidRPr="003A4467">
        <w:rPr>
          <w:color w:val="1F3864" w:themeColor="accent1" w:themeShade="80"/>
        </w:rPr>
        <w:t>As you craft your one-pager, t</w:t>
      </w:r>
      <w:r w:rsidR="00093465" w:rsidRPr="003A4467">
        <w:rPr>
          <w:color w:val="1F3864" w:themeColor="accent1" w:themeShade="80"/>
        </w:rPr>
        <w:t xml:space="preserve">hink about how you might explain the issue to a </w:t>
      </w:r>
      <w:r w:rsidR="003E33E5" w:rsidRPr="003A4467">
        <w:rPr>
          <w:color w:val="1F3864" w:themeColor="accent1" w:themeShade="80"/>
        </w:rPr>
        <w:t>friend who doesn’t work in education</w:t>
      </w:r>
      <w:r w:rsidR="003B4310" w:rsidRPr="003A4467">
        <w:rPr>
          <w:color w:val="1F3864" w:themeColor="accent1" w:themeShade="80"/>
        </w:rPr>
        <w:t xml:space="preserve">. </w:t>
      </w:r>
      <w:r w:rsidR="003E33E5" w:rsidRPr="003A4467">
        <w:rPr>
          <w:color w:val="1F3864" w:themeColor="accent1" w:themeShade="80"/>
        </w:rPr>
        <w:t xml:space="preserve">What kind of questions would they ask about the issue? </w:t>
      </w:r>
      <w:r w:rsidR="00803DBB" w:rsidRPr="003A4467">
        <w:rPr>
          <w:color w:val="1F3864" w:themeColor="accent1" w:themeShade="80"/>
        </w:rPr>
        <w:t xml:space="preserve">What concerns might they have? </w:t>
      </w:r>
    </w:p>
    <w:p w14:paraId="4056A65E" w14:textId="654B047F" w:rsidR="00032C9E" w:rsidRPr="003A4467" w:rsidRDefault="00C54F77" w:rsidP="00874AEF">
      <w:pPr>
        <w:pStyle w:val="ListParagraph"/>
        <w:numPr>
          <w:ilvl w:val="0"/>
          <w:numId w:val="6"/>
        </w:numPr>
        <w:rPr>
          <w:color w:val="1F3864" w:themeColor="accent1" w:themeShade="80"/>
        </w:rPr>
      </w:pPr>
      <w:r w:rsidRPr="003A4467">
        <w:rPr>
          <w:color w:val="1F3864" w:themeColor="accent1" w:themeShade="80"/>
        </w:rPr>
        <w:t xml:space="preserve">They are visually appealing.  A one pager should include </w:t>
      </w:r>
      <w:r w:rsidR="00015DED" w:rsidRPr="003A4467">
        <w:rPr>
          <w:color w:val="1F3864" w:themeColor="accent1" w:themeShade="80"/>
        </w:rPr>
        <w:t xml:space="preserve">your organization’s logo and a </w:t>
      </w:r>
      <w:r w:rsidR="008719EE" w:rsidRPr="003A4467">
        <w:rPr>
          <w:color w:val="1F3864" w:themeColor="accent1" w:themeShade="80"/>
        </w:rPr>
        <w:t xml:space="preserve">simple but attractive graphic design.  Use bullets instead of dense blocks of text and, when possible, incorporate maps or charts </w:t>
      </w:r>
      <w:r w:rsidR="009622C7" w:rsidRPr="003A4467">
        <w:rPr>
          <w:color w:val="1F3864" w:themeColor="accent1" w:themeShade="80"/>
        </w:rPr>
        <w:t>to make your points</w:t>
      </w:r>
      <w:r w:rsidR="008719EE" w:rsidRPr="003A4467">
        <w:rPr>
          <w:color w:val="1F3864" w:themeColor="accent1" w:themeShade="80"/>
        </w:rPr>
        <w:t xml:space="preserve"> visually.</w:t>
      </w:r>
    </w:p>
    <w:p w14:paraId="0B823968" w14:textId="7A1A08D8" w:rsidR="008B3E82" w:rsidRPr="003A4467" w:rsidRDefault="00FD2040" w:rsidP="00874AEF">
      <w:pPr>
        <w:pStyle w:val="ListParagraph"/>
        <w:numPr>
          <w:ilvl w:val="0"/>
          <w:numId w:val="6"/>
        </w:numPr>
        <w:rPr>
          <w:color w:val="1F3864" w:themeColor="accent1" w:themeShade="80"/>
        </w:rPr>
      </w:pPr>
      <w:r w:rsidRPr="003A4467">
        <w:rPr>
          <w:color w:val="1F3864" w:themeColor="accent1" w:themeShade="80"/>
        </w:rPr>
        <w:t xml:space="preserve">Finally, your </w:t>
      </w:r>
      <w:r w:rsidR="003621B0" w:rsidRPr="003A4467">
        <w:rPr>
          <w:color w:val="1F3864" w:themeColor="accent1" w:themeShade="80"/>
        </w:rPr>
        <w:t>o</w:t>
      </w:r>
      <w:r w:rsidRPr="003A4467">
        <w:rPr>
          <w:color w:val="1F3864" w:themeColor="accent1" w:themeShade="80"/>
        </w:rPr>
        <w:t>ne-pager should be non-partisan</w:t>
      </w:r>
      <w:r w:rsidR="003B4310" w:rsidRPr="003A4467">
        <w:rPr>
          <w:color w:val="1F3864" w:themeColor="accent1" w:themeShade="80"/>
        </w:rPr>
        <w:t>—stick to the facts and present</w:t>
      </w:r>
      <w:r w:rsidR="00DA1423" w:rsidRPr="003A4467">
        <w:rPr>
          <w:color w:val="1F3864" w:themeColor="accent1" w:themeShade="80"/>
        </w:rPr>
        <w:t xml:space="preserve"> </w:t>
      </w:r>
      <w:r w:rsidR="003B4310" w:rsidRPr="003A4467">
        <w:rPr>
          <w:color w:val="1F3864" w:themeColor="accent1" w:themeShade="80"/>
        </w:rPr>
        <w:t>them as fairly and clearly as you can</w:t>
      </w:r>
      <w:r w:rsidRPr="003A4467">
        <w:rPr>
          <w:color w:val="1F3864" w:themeColor="accent1" w:themeShade="80"/>
        </w:rPr>
        <w:t xml:space="preserve">. </w:t>
      </w:r>
      <w:r w:rsidR="00B52717" w:rsidRPr="003A4467">
        <w:rPr>
          <w:color w:val="1F3864" w:themeColor="accent1" w:themeShade="80"/>
        </w:rPr>
        <w:t>I</w:t>
      </w:r>
      <w:r w:rsidR="0049761C" w:rsidRPr="003A4467">
        <w:rPr>
          <w:color w:val="1F3864" w:themeColor="accent1" w:themeShade="80"/>
        </w:rPr>
        <w:t xml:space="preserve">f your one-pager is </w:t>
      </w:r>
      <w:r w:rsidR="000A349E" w:rsidRPr="003A4467">
        <w:rPr>
          <w:color w:val="1F3864" w:themeColor="accent1" w:themeShade="80"/>
        </w:rPr>
        <w:t>non-partisan,</w:t>
      </w:r>
      <w:r w:rsidR="0049761C" w:rsidRPr="003A4467">
        <w:rPr>
          <w:color w:val="1F3864" w:themeColor="accent1" w:themeShade="80"/>
        </w:rPr>
        <w:t xml:space="preserve"> direct</w:t>
      </w:r>
      <w:r w:rsidR="003621B0" w:rsidRPr="003A4467">
        <w:rPr>
          <w:color w:val="1F3864" w:themeColor="accent1" w:themeShade="80"/>
        </w:rPr>
        <w:t>,</w:t>
      </w:r>
      <w:r w:rsidR="0049761C" w:rsidRPr="003A4467">
        <w:rPr>
          <w:color w:val="1F3864" w:themeColor="accent1" w:themeShade="80"/>
        </w:rPr>
        <w:t xml:space="preserve"> and </w:t>
      </w:r>
      <w:r w:rsidR="00FF0304" w:rsidRPr="003A4467">
        <w:rPr>
          <w:color w:val="1F3864" w:themeColor="accent1" w:themeShade="80"/>
        </w:rPr>
        <w:t>jargon-free</w:t>
      </w:r>
      <w:r w:rsidR="003621B0" w:rsidRPr="003A4467">
        <w:rPr>
          <w:color w:val="1F3864" w:themeColor="accent1" w:themeShade="80"/>
        </w:rPr>
        <w:t>,</w:t>
      </w:r>
      <w:r w:rsidR="0049761C" w:rsidRPr="003A4467">
        <w:rPr>
          <w:color w:val="1F3864" w:themeColor="accent1" w:themeShade="80"/>
        </w:rPr>
        <w:t xml:space="preserve"> </w:t>
      </w:r>
      <w:r w:rsidR="00093465" w:rsidRPr="003A4467">
        <w:rPr>
          <w:color w:val="1F3864" w:themeColor="accent1" w:themeShade="80"/>
        </w:rPr>
        <w:t xml:space="preserve">and </w:t>
      </w:r>
      <w:r w:rsidR="003621B0" w:rsidRPr="003A4467">
        <w:rPr>
          <w:color w:val="1F3864" w:themeColor="accent1" w:themeShade="80"/>
        </w:rPr>
        <w:t xml:space="preserve">it </w:t>
      </w:r>
      <w:r w:rsidR="00093465" w:rsidRPr="003A4467">
        <w:rPr>
          <w:color w:val="1F3864" w:themeColor="accent1" w:themeShade="80"/>
        </w:rPr>
        <w:t>includes</w:t>
      </w:r>
      <w:r w:rsidR="0049761C" w:rsidRPr="003A4467">
        <w:rPr>
          <w:color w:val="1F3864" w:themeColor="accent1" w:themeShade="80"/>
        </w:rPr>
        <w:t xml:space="preserve"> actionable recommendations and contact information for f</w:t>
      </w:r>
      <w:r w:rsidR="000A349E" w:rsidRPr="003A4467">
        <w:rPr>
          <w:color w:val="1F3864" w:themeColor="accent1" w:themeShade="80"/>
        </w:rPr>
        <w:t>ollow-up</w:t>
      </w:r>
      <w:r w:rsidR="0049761C" w:rsidRPr="003A4467">
        <w:rPr>
          <w:color w:val="1F3864" w:themeColor="accent1" w:themeShade="80"/>
        </w:rPr>
        <w:t>, you</w:t>
      </w:r>
      <w:r w:rsidR="00FF0304" w:rsidRPr="003A4467">
        <w:rPr>
          <w:color w:val="1F3864" w:themeColor="accent1" w:themeShade="80"/>
        </w:rPr>
        <w:t xml:space="preserve"> will</w:t>
      </w:r>
      <w:r w:rsidR="0049761C" w:rsidRPr="003A4467">
        <w:rPr>
          <w:color w:val="1F3864" w:themeColor="accent1" w:themeShade="80"/>
        </w:rPr>
        <w:t xml:space="preserve"> have written it successfully.  </w:t>
      </w:r>
    </w:p>
    <w:p w14:paraId="3C7AEBAD" w14:textId="5AE1A322" w:rsidR="0049761C" w:rsidRPr="003A4467" w:rsidRDefault="00093465" w:rsidP="00F751A4">
      <w:pPr>
        <w:rPr>
          <w:color w:val="1F3864" w:themeColor="accent1" w:themeShade="80"/>
        </w:rPr>
      </w:pPr>
      <w:r w:rsidRPr="003A4467">
        <w:rPr>
          <w:color w:val="1F3864" w:themeColor="accent1" w:themeShade="80"/>
        </w:rPr>
        <w:t>Below is a sample for your consideration</w:t>
      </w:r>
      <w:r w:rsidR="00163683" w:rsidRPr="003A4467">
        <w:rPr>
          <w:color w:val="1F3864" w:themeColor="accent1" w:themeShade="80"/>
        </w:rPr>
        <w:t>.</w:t>
      </w:r>
      <w:r w:rsidRPr="003A4467">
        <w:rPr>
          <w:color w:val="1F3864" w:themeColor="accent1" w:themeShade="80"/>
        </w:rPr>
        <w:t xml:space="preserve">  </w:t>
      </w:r>
    </w:p>
    <w:p w14:paraId="03BCCFF6" w14:textId="7D82B78D" w:rsidR="007A2BD3" w:rsidRDefault="007A2BD3">
      <w:r>
        <w:br w:type="page"/>
      </w:r>
    </w:p>
    <w:p w14:paraId="79A99305" w14:textId="0BF93872" w:rsidR="00360C84" w:rsidRPr="00360C84" w:rsidRDefault="000A1F05" w:rsidP="00360C84">
      <w:pPr>
        <w:spacing w:after="200" w:line="240" w:lineRule="auto"/>
        <w:rPr>
          <w:rFonts w:ascii="Century Gothic" w:eastAsia="Times New Roman" w:hAnsi="Century Gothic" w:cs="Times New Roman"/>
          <w:sz w:val="24"/>
          <w:szCs w:val="24"/>
        </w:rPr>
      </w:pPr>
      <w:r w:rsidRPr="00360C84">
        <w:rPr>
          <w:rFonts w:ascii="Century Gothic" w:eastAsia="Times New Roman" w:hAnsi="Century Gothic" w:cs="Times New Roman"/>
          <w:noProof/>
          <w:sz w:val="24"/>
          <w:szCs w:val="24"/>
        </w:rPr>
        <w:lastRenderedPageBreak/>
        <mc:AlternateContent>
          <mc:Choice Requires="wps">
            <w:drawing>
              <wp:anchor distT="0" distB="0" distL="114300" distR="114300" simplePos="0" relativeHeight="251650560" behindDoc="0" locked="0" layoutInCell="1" allowOverlap="1" wp14:anchorId="32623243" wp14:editId="43F72441">
                <wp:simplePos x="0" y="0"/>
                <wp:positionH relativeFrom="page">
                  <wp:posOffset>1295834</wp:posOffset>
                </wp:positionH>
                <wp:positionV relativeFrom="page">
                  <wp:posOffset>423237</wp:posOffset>
                </wp:positionV>
                <wp:extent cx="5799909" cy="1311275"/>
                <wp:effectExtent l="0" t="0" r="0" b="0"/>
                <wp:wrapTight wrapText="bothSides">
                  <wp:wrapPolygon edited="0">
                    <wp:start x="142" y="941"/>
                    <wp:lineTo x="142" y="20711"/>
                    <wp:lineTo x="21356" y="20711"/>
                    <wp:lineTo x="21356" y="941"/>
                    <wp:lineTo x="142" y="941"/>
                  </wp:wrapPolygon>
                </wp:wrapTight>
                <wp:docPr id="5"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9909" cy="1311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
                        <w:txbxContent>
                          <w:p w14:paraId="4EC9105B" w14:textId="77777777" w:rsidR="00360C84" w:rsidRPr="00067BE6" w:rsidRDefault="00360C84" w:rsidP="00360C84">
                            <w:pPr>
                              <w:pStyle w:val="Title"/>
                              <w:rPr>
                                <w:sz w:val="72"/>
                                <w:szCs w:val="72"/>
                              </w:rPr>
                            </w:pPr>
                            <w:r w:rsidRPr="00067BE6">
                              <w:rPr>
                                <w:sz w:val="72"/>
                                <w:szCs w:val="72"/>
                              </w:rPr>
                              <w:t xml:space="preserve">Georgia Association of Colleges </w:t>
                            </w:r>
                          </w:p>
                          <w:p w14:paraId="12855B49" w14:textId="77777777" w:rsidR="00360C84" w:rsidRPr="00067BE6" w:rsidRDefault="00360C84" w:rsidP="00360C84">
                            <w:pPr>
                              <w:pStyle w:val="Title"/>
                              <w:rPr>
                                <w:sz w:val="72"/>
                                <w:szCs w:val="72"/>
                              </w:rPr>
                            </w:pPr>
                            <w:r w:rsidRPr="00067BE6">
                              <w:rPr>
                                <w:sz w:val="72"/>
                                <w:szCs w:val="72"/>
                              </w:rPr>
                              <w:t xml:space="preserve">for Teacher Education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23243" id="_x0000_t202" coordsize="21600,21600" o:spt="202" path="m,l,21600r21600,l21600,xe">
                <v:stroke joinstyle="miter"/>
                <v:path gradientshapeok="t" o:connecttype="rect"/>
              </v:shapetype>
              <v:shape id="Text Box 146" o:spid="_x0000_s1026" type="#_x0000_t202" style="position:absolute;margin-left:102.05pt;margin-top:33.35pt;width:456.7pt;height:103.2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5zQEAAIsDAAAOAAAAZHJzL2Uyb0RvYy54bWysU9tu2zAMfR+wfxD0vjjO2nU24hTbig4D&#10;ugvQ9QNkWY6F2aJGKrGzrx8lp2m2vRV7EUSKOjrnkFpfT0Mv9gbJgqtkvlhKYZyGxrptJR++3756&#10;KwUF5RrVgzOVPBiS15uXL9ajL80KOugbg4JBHJWjr2QXgi+zjHRnBkUL8MbxYQs4qMAhbrMG1cjo&#10;Q5+tlss32QjYeARtiDh7Mx/KTcJvW6PD17YlE0RfSeYW0oppreOabdaq3KLyndVHGuoZLAZlHT96&#10;grpRQYkd2n+gBqsRCNqw0DBk0LZWm6SB1eTLv9Tcd8qbpIXNIX+yif4frP6yv/ffUITpPUzcwCSC&#10;/B3oH8TeZKOn8lgTPaWSYnU9foaGu6l2AdKNqcUhymdBgmHY6cPJXTMFoTl5eVUUxbKQQvNZ/jrP&#10;V1eX0f9MlY/XPVL4aGAQcVNJ5PYleLW/ozCXPpbE1xzc2r5PLezdHwnGjJlEPzKeuYepnrg6yqih&#10;ObAQhHkieIJ50wH+kmLkaagk/dwpNFL0nxzbXeQXF3F8zgM8D+rzQDnNUJUMUszbD2EeuZ1Hu+34&#10;pdlnB+/YwNYmaU+sjry548mc43TGkTqPU9XTH9r8BgAA//8DAFBLAwQUAAYACAAAACEAR6JHROIA&#10;AAALAQAADwAAAGRycy9kb3ducmV2LnhtbEyPwU7DMBBE70j8g7VIXBB1HEpShTgVVOJQIQ4tCDhu&#10;YuNExOsodtrA1+Oe4Liap5m35Xq2PTvo0XeOJIhFAkxT41RHRsLry+P1CpgPSAp7R1rCt/awrs7P&#10;SiyUO9JOH/bBsFhCvkAJbQhDwblvWm3RL9ygKWafbrQY4jkarkY8xnLb8zRJMm6xo7jQ4qA3rW6+&#10;9pOVsPt5WxnxsLx6xqeP98bwbb2ZtlJeXsz3d8CCnsMfDCf9qA5VdKrdRMqzXkKaLEVEJWRZDuwE&#10;CJHfAqtjlN+kwKuS//+h+gUAAP//AwBQSwECLQAUAAYACAAAACEAtoM4kv4AAADhAQAAEwAAAAAA&#10;AAAAAAAAAAAAAAAAW0NvbnRlbnRfVHlwZXNdLnhtbFBLAQItABQABgAIAAAAIQA4/SH/1gAAAJQB&#10;AAALAAAAAAAAAAAAAAAAAC8BAABfcmVscy8ucmVsc1BLAQItABQABgAIAAAAIQCu/6U5zQEAAIsD&#10;AAAOAAAAAAAAAAAAAAAAAC4CAABkcnMvZTJvRG9jLnhtbFBLAQItABQABgAIAAAAIQBHokdE4gAA&#10;AAsBAAAPAAAAAAAAAAAAAAAAACcEAABkcnMvZG93bnJldi54bWxQSwUGAAAAAAQABADzAAAANgUA&#10;AAAA&#10;" filled="f" stroked="f">
                <v:path arrowok="t"/>
                <v:textbox style="mso-next-textbox:#Text Box 76" inset=",7.2pt,,7.2pt">
                  <w:txbxContent>
                    <w:p w14:paraId="4EC9105B" w14:textId="77777777" w:rsidR="00360C84" w:rsidRPr="00067BE6" w:rsidRDefault="00360C84" w:rsidP="00360C84">
                      <w:pPr>
                        <w:pStyle w:val="Title"/>
                        <w:rPr>
                          <w:sz w:val="72"/>
                          <w:szCs w:val="72"/>
                        </w:rPr>
                      </w:pPr>
                      <w:r w:rsidRPr="00067BE6">
                        <w:rPr>
                          <w:sz w:val="72"/>
                          <w:szCs w:val="72"/>
                        </w:rPr>
                        <w:t xml:space="preserve">Georgia Association of Colleges </w:t>
                      </w:r>
                    </w:p>
                    <w:p w14:paraId="12855B49" w14:textId="77777777" w:rsidR="00360C84" w:rsidRPr="00067BE6" w:rsidRDefault="00360C84" w:rsidP="00360C84">
                      <w:pPr>
                        <w:pStyle w:val="Title"/>
                        <w:rPr>
                          <w:sz w:val="72"/>
                          <w:szCs w:val="72"/>
                        </w:rPr>
                      </w:pPr>
                      <w:r w:rsidRPr="00067BE6">
                        <w:rPr>
                          <w:sz w:val="72"/>
                          <w:szCs w:val="72"/>
                        </w:rPr>
                        <w:t xml:space="preserve">for Teacher Education  </w:t>
                      </w:r>
                    </w:p>
                  </w:txbxContent>
                </v:textbox>
                <w10:wrap type="tight" anchorx="page" anchory="page"/>
              </v:shape>
            </w:pict>
          </mc:Fallback>
        </mc:AlternateContent>
      </w:r>
      <w:r w:rsidR="00360C84" w:rsidRPr="00360C84">
        <w:rPr>
          <w:rFonts w:ascii="Century Gothic" w:eastAsia="Times New Roman" w:hAnsi="Century Gothic" w:cs="Times New Roman"/>
          <w:noProof/>
          <w:sz w:val="24"/>
          <w:szCs w:val="24"/>
        </w:rPr>
        <mc:AlternateContent>
          <mc:Choice Requires="wps">
            <w:drawing>
              <wp:anchor distT="0" distB="0" distL="114300" distR="114300" simplePos="0" relativeHeight="251661824" behindDoc="0" locked="0" layoutInCell="1" allowOverlap="1" wp14:anchorId="2EB72F70" wp14:editId="44A3B0BB">
                <wp:simplePos x="0" y="0"/>
                <wp:positionH relativeFrom="page">
                  <wp:posOffset>365760</wp:posOffset>
                </wp:positionH>
                <wp:positionV relativeFrom="page">
                  <wp:posOffset>365760</wp:posOffset>
                </wp:positionV>
                <wp:extent cx="137160" cy="3840480"/>
                <wp:effectExtent l="0" t="0" r="2540" b="0"/>
                <wp:wrapNone/>
                <wp:docPr id="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3840480"/>
                        </a:xfrm>
                        <a:prstGeom prst="rect">
                          <a:avLst/>
                        </a:prstGeom>
                        <a:solidFill>
                          <a:srgbClr val="990000">
                            <a:lumMod val="100000"/>
                            <a:lumOff val="0"/>
                          </a:srgb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B16A9" id="Rectangle 63" o:spid="_x0000_s1026" style="position:absolute;margin-left:28.8pt;margin-top:28.8pt;width:10.8pt;height:302.4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Yz7QEAAOIDAAAOAAAAZHJzL2Uyb0RvYy54bWysU8Fu2zAMvQ/YPwi6L7bboGuMOMXQosOA&#10;bivQ7QMUWY6FyaJGKnGyrx8lJ2mw3Yb5IIiU9Pj4+Ly82w9O7AySBd/IalZKYbyG1vpNI79/e3x3&#10;KwVF5VvlwJtGHgzJu9XbN8sx1OYKenCtQcEgnuoxNLKPMdRFQbo3g6IZBOP5sAMcVOQQN0WLamT0&#10;wRVXZXlTjIBtQNCGiLMP06FcZfyuMzp+7ToyUbhGMreYV8zrOq3FaqnqDarQW32kof6BxaCs56Jn&#10;qAcVldii/QtqsBqBoIszDUMBXWe1yT1wN1X5RzcvvQom98LiUDjLRP8PVn/ZvYRnTNQpPIH+QaxI&#10;MQaqzycpIL4j1uNnaHmGahshN7vvcEgvuQ2xz5oezpqafRSak9X1++qGldd8dH07L+e3WfRC1afX&#10;ASl+NDCItGkk8swyuto9UUxsVH26kmmCs+2jdS4HuFnfOxQ7xfNdLEr+8lu3HZjrlK5S9jhpzrMf&#10;pvyJB00YuRBdgjufSnhIxSYeU8ZkXx3JndRJjqN6De2BlUKYjMY/Bm96wF9SjGyyRtLPrUIjhfvk&#10;eYqLaj5PrrwM8DJYXwbKa4ZqZJRi2t7HycnbgHbTc6UqN+/hA0+os1m8V1bHubKRcqtH0yenXsb5&#10;1uuvufoNAAD//wMAUEsDBBQABgAIAAAAIQBpmnbZ2wAAAAgBAAAPAAAAZHJzL2Rvd25yZXYueG1s&#10;TI9RS8QwEITfBf9DWME3L7WcrdamhxwI6ovc6Q/INXttMdmUJHdt/70rCPo0LDPMfFtvZmfFGUMc&#10;PCm4XWUgkFpvBuoUfH4839yDiEmT0dYTKlgwwqa5vKh1ZfxEOzzvUye4hGKlFfQpjZWUse3R6bjy&#10;IxJ7Rx+cTnyGTpqgJy53VuZZVkinB+KFXo+47bH92p+cgvHt/VgueRZe5Ou0k6VdzDpslbq+mp8e&#10;QSSc018YfvAZHRpmOvgTmSisgruy4OSvsl8+5CAOCooiX4Nsavn/geYbAAD//wMAUEsBAi0AFAAG&#10;AAgAAAAhALaDOJL+AAAA4QEAABMAAAAAAAAAAAAAAAAAAAAAAFtDb250ZW50X1R5cGVzXS54bWxQ&#10;SwECLQAUAAYACAAAACEAOP0h/9YAAACUAQAACwAAAAAAAAAAAAAAAAAvAQAAX3JlbHMvLnJlbHNQ&#10;SwECLQAUAAYACAAAACEA2Eg2M+0BAADiAwAADgAAAAAAAAAAAAAAAAAuAgAAZHJzL2Uyb0RvYy54&#10;bWxQSwECLQAUAAYACAAAACEAaZp22dsAAAAIAQAADwAAAAAAAAAAAAAAAABHBAAAZHJzL2Rvd25y&#10;ZXYueG1sUEsFBgAAAAAEAAQA8wAAAE8FAAAAAA==&#10;" fillcolor="#900" stroked="f" strokecolor="#4a7ebb" strokeweight="1.5pt">
                <v:shadow opacity="22938f" offset="0"/>
                <v:path arrowok="t"/>
                <v:textbox inset=",7.2pt,,7.2pt"/>
                <w10:wrap anchorx="page" anchory="page"/>
              </v:rect>
            </w:pict>
          </mc:Fallback>
        </mc:AlternateContent>
      </w:r>
      <w:r w:rsidR="00360C84" w:rsidRPr="00360C84">
        <w:rPr>
          <w:rFonts w:ascii="Century Gothic" w:eastAsia="Times New Roman" w:hAnsi="Century Gothic" w:cs="Times New Roman"/>
          <w:noProof/>
          <w:sz w:val="24"/>
          <w:szCs w:val="24"/>
        </w:rPr>
        <mc:AlternateContent>
          <mc:Choice Requires="wps">
            <w:drawing>
              <wp:anchor distT="0" distB="0" distL="114300" distR="114300" simplePos="0" relativeHeight="251647488" behindDoc="0" locked="0" layoutInCell="1" allowOverlap="1" wp14:anchorId="56BFD5FE" wp14:editId="7651AA42">
                <wp:simplePos x="0" y="0"/>
                <wp:positionH relativeFrom="page">
                  <wp:posOffset>1138844</wp:posOffset>
                </wp:positionH>
                <wp:positionV relativeFrom="page">
                  <wp:posOffset>365760</wp:posOffset>
                </wp:positionV>
                <wp:extent cx="6331989" cy="1853738"/>
                <wp:effectExtent l="0" t="0" r="5715" b="635"/>
                <wp:wrapNone/>
                <wp:docPr id="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1989" cy="1853738"/>
                        </a:xfrm>
                        <a:prstGeom prst="rect">
                          <a:avLst/>
                        </a:prstGeom>
                        <a:solidFill>
                          <a:srgbClr val="990000">
                            <a:lumMod val="100000"/>
                            <a:lumOff val="0"/>
                          </a:srgbClr>
                        </a:solidFill>
                        <a:ln w="19050">
                          <a:noFill/>
                          <a:miter lim="800000"/>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09E13" id="Rectangle 64" o:spid="_x0000_s1026" style="position:absolute;margin-left:89.65pt;margin-top:28.8pt;width:498.6pt;height:145.9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jDdDwIAABwEAAAOAAAAZHJzL2Uyb0RvYy54bWysU8tu2zAQvBfoPxC815LiJLUEy0GRNEWB&#10;9AGk/QCaoiyiJJfl0pbdr++Ssh2jvRXVQeAul8PZ2eHybm8N26mAGlzLq1nJmXISOu02Lf/+7fHN&#10;gjOMwnXCgFMtPyjkd6vXr5ajb9QVDGA6FRiBOGxG3/IhRt8UBcpBWYEz8MrRZg/Bikhh2BRdECOh&#10;W1NcleVtMULofACpECn7MG3yVcbveyXjl75HFZlpOXGL+R/yf53+xWopmk0QftDySEP8AwsrtKNL&#10;z1APIgq2DfovKKtlAIQ+ziTYAvpeS5V7oG6q8o9ungfhVe6FxEF/lgn/H6z8vHv2X0Oijv4J5A8k&#10;RYrRY3PeSQFSDVuPn6CjGYpthNzsvg82naQ22D5rejhrqvaRSUrezudVvag5k7RXLW7mb+eLpHoh&#10;mtNxHzB+UGBZWrQ80NAyvNg9YZxKTyWZJxjdPWpjchA263sT2E7QgOu6pC+fNVtLZKd0lbLHUVOe&#10;DDHlc4p44ISROeEluHFsJNJ1eTOBOkjXZstYHcm3RtuWLy7gByW6967LJVFoM63pDuMSW5Udeezq&#10;pGvyKjZr6A6kcYDJovSkaDFA+MXZSPZsOf7ciqA4Mx8dzb+urq+Tny+DcBmsLwPhJEG1PHI2Le/j&#10;9Aa2PujNQDdVWTUH72i2vc6qv7A6OoIsmDU6Ppfk8cs4V7086tVvAAAA//8DAFBLAwQUAAYACAAA&#10;ACEA4fzE9uEAAAALAQAADwAAAGRycy9kb3ducmV2LnhtbEyPy07DMBBF90j8gzVI7KhT2iRtiFOh&#10;SjxWSG1B6tKNhyQiHofYTcLfM13B8mqO7j2TbybbigF73zhSMJ9FIJBKZxqqFLwfnu5WIHzQZHTr&#10;CBX8oIdNcX2V68y4kXY47EMluIR8phXUIXSZlL6s0Wo/cx0S3z5db3Xg2FfS9HrkctvK+yhKpNUN&#10;8UKtO9zWWH7tz1bBx/Owcgc5vuzGt+1kX5dH/22PSt3eTI8PIAJO4Q+Giz6rQ8FOJ3cm40XLOV0v&#10;GFUQpwmICzBPkxjEScFiuY5BFrn8/0PxCwAA//8DAFBLAQItABQABgAIAAAAIQC2gziS/gAAAOEB&#10;AAATAAAAAAAAAAAAAAAAAAAAAABbQ29udGVudF9UeXBlc10ueG1sUEsBAi0AFAAGAAgAAAAhADj9&#10;If/WAAAAlAEAAAsAAAAAAAAAAAAAAAAALwEAAF9yZWxzLy5yZWxzUEsBAi0AFAAGAAgAAAAhADme&#10;MN0PAgAAHAQAAA4AAAAAAAAAAAAAAAAALgIAAGRycy9lMm9Eb2MueG1sUEsBAi0AFAAGAAgAAAAh&#10;AOH8xPbhAAAACwEAAA8AAAAAAAAAAAAAAAAAaQQAAGRycy9kb3ducmV2LnhtbFBLBQYAAAAABAAE&#10;APMAAAB3BQAAAAA=&#10;" fillcolor="#900" stroked="f" strokeweight="1.5pt">
                <v:shadow opacity="22938f" offset="0"/>
                <v:textbox inset=",7.2pt,,7.2pt"/>
                <w10:wrap anchorx="page" anchory="page"/>
              </v:rect>
            </w:pict>
          </mc:Fallback>
        </mc:AlternateContent>
      </w:r>
      <w:r w:rsidR="00360C84" w:rsidRPr="00360C84">
        <w:rPr>
          <w:rFonts w:ascii="Century Gothic" w:eastAsia="Times New Roman" w:hAnsi="Century Gothic" w:cs="Times New Roman"/>
          <w:noProof/>
          <w:sz w:val="24"/>
          <w:szCs w:val="24"/>
        </w:rPr>
        <mc:AlternateContent>
          <mc:Choice Requires="wps">
            <w:drawing>
              <wp:anchor distT="0" distB="0" distL="114300" distR="114300" simplePos="0" relativeHeight="251662848" behindDoc="0" locked="0" layoutInCell="1" allowOverlap="1" wp14:anchorId="316B6CF9" wp14:editId="014068B3">
                <wp:simplePos x="0" y="0"/>
                <wp:positionH relativeFrom="page">
                  <wp:posOffset>1661795</wp:posOffset>
                </wp:positionH>
                <wp:positionV relativeFrom="page">
                  <wp:posOffset>368300</wp:posOffset>
                </wp:positionV>
                <wp:extent cx="5653405" cy="1930400"/>
                <wp:effectExtent l="0" t="0" r="0" b="0"/>
                <wp:wrapTight wrapText="bothSides">
                  <wp:wrapPolygon edited="0">
                    <wp:start x="0" y="0"/>
                    <wp:lineTo x="21600" y="0"/>
                    <wp:lineTo x="21600" y="21600"/>
                    <wp:lineTo x="0" y="21600"/>
                    <wp:lineTo x="0" y="0"/>
                  </wp:wrapPolygon>
                </wp:wrapTight>
                <wp:docPr id="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53405" cy="193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B6CF9" id="Text Box 76" o:spid="_x0000_s1027" type="#_x0000_t202" style="position:absolute;margin-left:130.85pt;margin-top:29pt;width:445.15pt;height:152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W22gEAAJgDAAAOAAAAZHJzL2Uyb0RvYy54bWysU8FuGyEQvVfqPyDu9a4TO2pWXkdto1SV&#10;0qZS0g9gWfCisAxhsHfdr+/A2k7a3KJe0DAMj/feDKursbdspwIacDWfz0rOlJPQGrep+a+Hmw8f&#10;OcMoXCssOFXzvUJ+tX7/bjX4Sp1BB7ZVgRGIw2rwNe9i9FVRoOxUL3AGXjk61BB6EWkbNkUbxEDo&#10;vS3OyvKiGCC0PoBUiJS9ng75OuNrrWS80xpVZLbmxC3mNeS1SWuxXolqE4TvjDzQEG9g0Qvj6NET&#10;1LWIgm2DeQXVGxkAQceZhL4ArY1UWQOpmZf/qLnvhFdZC5mD/mQT/j9Y+WN3738GFsfPMFIDswj0&#10;tyAfkbwpBo/VoSZ5ihWm6mb4Di11U2wj5BujDn2ST4IYwZDT+5O7aoxMUnJ5sTxflEvOJJ3NL8/L&#10;RZn9L0R1vO4Dxq8KepaCmgdqX4YXu1uMiY6ojiXpNQc3xtrcQuv+SlBhymT6ifHE3Rr3qNqHsRmZ&#10;aTNLVE9JNEEkbQ20e1IXYBoTGmsKOgi/ORtoRGqOT1sRFGf2m6MeXM4XizRTeUNBeJltjlnhJEHU&#10;PHI2hV/iNH9bH8ymoxcm0x18Ije1yTqf2RxEUPuz/MOopvl6uc9Vzx9q/QcAAP//AwBQSwMEFAAG&#10;AAgAAAAhAM0RelPgAAAACwEAAA8AAABkcnMvZG93bnJldi54bWxMj0FPwzAMhe9I/IfISNxY2k4t&#10;W9d0QgguExJiQ0Lcssa0FY3TJdlW/j3eCW7P8vPz96r1ZAdxQh96RwrSWQICqXGmp1bB++75bgEi&#10;RE1GD45QwQ8GWNfXV5UujTvTG562sRUcQqHUCroYx1LK0HRodZi5EYl3X85bHXn0rTRenzncDjJL&#10;kkJa3RN/6PSIjx0239ujZYyD9X7z+Zpvsqcddi8fSzs/RKVub6aHFYiIU/wzwwWfb6Bmpr07kgli&#10;UJAV6T1bFeQL7nQxpHnGaq9gXrCQdSX/d6h/AQAA//8DAFBLAQItABQABgAIAAAAIQC2gziS/gAA&#10;AOEBAAATAAAAAAAAAAAAAAAAAAAAAABbQ29udGVudF9UeXBlc10ueG1sUEsBAi0AFAAGAAgAAAAh&#10;ADj9If/WAAAAlAEAAAsAAAAAAAAAAAAAAAAALwEAAF9yZWxzLy5yZWxzUEsBAi0AFAAGAAgAAAAh&#10;ANdoBbbaAQAAmAMAAA4AAAAAAAAAAAAAAAAALgIAAGRycy9lMm9Eb2MueG1sUEsBAi0AFAAGAAgA&#10;AAAhAM0RelPgAAAACwEAAA8AAAAAAAAAAAAAAAAANAQAAGRycy9kb3ducmV2LnhtbFBLBQYAAAAA&#10;BAAEAPMAAABBBQAAAAA=&#10;" filled="f" stroked="f">
                <v:path arrowok="t"/>
                <v:textbox inset=",0,,0">
                  <w:txbxContent/>
                </v:textbox>
                <w10:wrap type="tight" anchorx="page" anchory="page"/>
              </v:shape>
            </w:pict>
          </mc:Fallback>
        </mc:AlternateContent>
      </w:r>
    </w:p>
    <w:p w14:paraId="797A2751" w14:textId="77777777" w:rsidR="00360C84" w:rsidRPr="00360C84" w:rsidRDefault="00360C84" w:rsidP="00360C84">
      <w:pPr>
        <w:spacing w:after="200" w:line="240" w:lineRule="auto"/>
        <w:rPr>
          <w:rFonts w:ascii="Century Gothic" w:eastAsia="Times New Roman" w:hAnsi="Century Gothic" w:cs="Times New Roman"/>
          <w:sz w:val="24"/>
          <w:szCs w:val="24"/>
        </w:rPr>
      </w:pPr>
    </w:p>
    <w:p w14:paraId="5E433C0B" w14:textId="77777777" w:rsidR="00360C84" w:rsidRPr="00360C84" w:rsidRDefault="00360C84" w:rsidP="00360C84">
      <w:pPr>
        <w:spacing w:after="200" w:line="240" w:lineRule="auto"/>
        <w:rPr>
          <w:rFonts w:ascii="Century Gothic" w:eastAsia="Times New Roman" w:hAnsi="Century Gothic" w:cs="Times New Roman"/>
          <w:sz w:val="24"/>
          <w:szCs w:val="24"/>
        </w:rPr>
      </w:pPr>
    </w:p>
    <w:p w14:paraId="5463684F" w14:textId="77777777" w:rsidR="00360C84" w:rsidRPr="00360C84" w:rsidRDefault="00360C84" w:rsidP="00360C84">
      <w:pPr>
        <w:spacing w:after="200" w:line="240" w:lineRule="auto"/>
        <w:rPr>
          <w:rFonts w:ascii="Century Gothic" w:eastAsia="Times New Roman" w:hAnsi="Century Gothic" w:cs="Times New Roman"/>
          <w:sz w:val="24"/>
          <w:szCs w:val="24"/>
        </w:rPr>
      </w:pPr>
    </w:p>
    <w:p w14:paraId="04A57146" w14:textId="2F4D8203" w:rsidR="00360C84" w:rsidRPr="00360C84" w:rsidRDefault="00550CA0" w:rsidP="00360C84">
      <w:pPr>
        <w:spacing w:after="200" w:line="240" w:lineRule="auto"/>
        <w:rPr>
          <w:rFonts w:ascii="Century Gothic" w:eastAsia="Times New Roman" w:hAnsi="Century Gothic" w:cs="Times New Roman"/>
          <w:sz w:val="24"/>
          <w:szCs w:val="24"/>
        </w:rPr>
      </w:pPr>
      <w:r w:rsidRPr="00360C84">
        <w:rPr>
          <w:rFonts w:ascii="Century Gothic" w:eastAsia="Times New Roman" w:hAnsi="Century Gothic" w:cs="Times New Roman"/>
          <w:noProof/>
          <w:sz w:val="24"/>
          <w:szCs w:val="24"/>
        </w:rPr>
        <mc:AlternateContent>
          <mc:Choice Requires="wps">
            <w:drawing>
              <wp:anchor distT="0" distB="0" distL="114300" distR="114300" simplePos="0" relativeHeight="251671040" behindDoc="1" locked="0" layoutInCell="1" allowOverlap="1" wp14:anchorId="1EFD3F25" wp14:editId="130A18C8">
                <wp:simplePos x="0" y="0"/>
                <wp:positionH relativeFrom="margin">
                  <wp:posOffset>3699510</wp:posOffset>
                </wp:positionH>
                <wp:positionV relativeFrom="paragraph">
                  <wp:posOffset>162796</wp:posOffset>
                </wp:positionV>
                <wp:extent cx="3158490" cy="1362710"/>
                <wp:effectExtent l="0" t="0" r="0" b="8890"/>
                <wp:wrapTight wrapText="bothSides">
                  <wp:wrapPolygon edited="0">
                    <wp:start x="1042" y="0"/>
                    <wp:lineTo x="1042" y="21540"/>
                    <wp:lineTo x="20497" y="21540"/>
                    <wp:lineTo x="20497" y="0"/>
                    <wp:lineTo x="1042" y="0"/>
                  </wp:wrapPolygon>
                </wp:wrapTight>
                <wp:docPr id="2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58490" cy="136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BCC66" w14:textId="77777777" w:rsidR="00360C84" w:rsidRPr="005A5554" w:rsidRDefault="00360C84" w:rsidP="00360C84">
                            <w:pPr>
                              <w:spacing w:after="0"/>
                              <w:rPr>
                                <w:rFonts w:ascii="Calibri" w:eastAsia="Times New Roman" w:hAnsi="Calibri" w:cs="Calibri"/>
                                <w:sz w:val="28"/>
                                <w:szCs w:val="28"/>
                              </w:rPr>
                            </w:pPr>
                            <w:r w:rsidRPr="005A5554">
                              <w:rPr>
                                <w:rFonts w:ascii="Calibri" w:eastAsia="Times New Roman" w:hAnsi="Calibri" w:cs="Calibri"/>
                                <w:b/>
                                <w:bCs/>
                                <w:i/>
                                <w:iCs/>
                                <w:color w:val="0E101A"/>
                                <w:sz w:val="28"/>
                                <w:szCs w:val="28"/>
                              </w:rPr>
                              <w:t>GACTE provides leadership on matters related to professional education, promotes effective public policy, and enhances and improves professional education programs at member institutions.</w:t>
                            </w:r>
                          </w:p>
                          <w:p w14:paraId="5CAD2677" w14:textId="77777777" w:rsidR="00360C84" w:rsidRPr="00360C84" w:rsidRDefault="00360C84" w:rsidP="00360C84">
                            <w:pPr>
                              <w:pStyle w:val="Subtitle"/>
                              <w:rPr>
                                <w:color w:val="7A7A7A"/>
                              </w:rPr>
                            </w:pPr>
                          </w:p>
                        </w:txbxContent>
                      </wps:txbx>
                      <wps:bodyPr rot="0" vert="horz" wrap="square" lIns="182880" tIns="0" rIns="18288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FD3F25" id="Text Box 79" o:spid="_x0000_s1028" type="#_x0000_t202" style="position:absolute;margin-left:291.3pt;margin-top:12.8pt;width:248.7pt;height:107.3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zJY0gEAAIwDAAAOAAAAZHJzL2Uyb0RvYy54bWysU1Fv0zAQfkfiP1h+p2k6GCFqOgHTENIY&#10;SGM/wHGcxiLxmTu3Sfn1nJ22Y+wN8WKdz+fP3/fdeX01Db3YGyQLrpL5YimFcRoa67aVfPh+86qQ&#10;goJyjerBmUoeDMmrzcsX69GXZgUd9I1BwSCOytFXsgvBl1lGujODogV44/iwBRxU4C1uswbVyOhD&#10;n62Wy8tsBGw8gjZEnL2eD+Um4bet0eFr25IJoq8kcwtpxbTWcc02a1VuUfnO6iMN9Q8sBmUdP3qG&#10;ulZBiR3aZ1CD1QgEbVhoGDJoW6tN0sBq8uVfau475U3SwuaQP9tE/w9W3+3v/TcUYfoAEzcwiSB/&#10;C/oHsTfZ6Kk81kRPqaRYXY9foOFuql2AdGNqcYjyWZBgGHb6cHbXTEFoTl7kb4rX7/hI81l+cbl6&#10;myf/M1Wernuk8MnAIGJQSeT2JXi1v6UQ6ajyVBJfc3Bj+z61sHdPElwYM4l+ZDxzD1M9CdtEmXwp&#10;qqmhObAehHkweJA56AB/STHyUFSSfu4UGin6z45dz4tVUcQxSjsO8Em6PqWV0wxSySDFHH4M88zt&#10;PNptx2/MRjt4zw62Nml75HMkzi1Pko/jGWfqz32qevxEm98AAAD//wMAUEsDBBQABgAIAAAAIQCf&#10;ffoo4AAAAAsBAAAPAAAAZHJzL2Rvd25yZXYueG1sTI/BTsMwEETvSPyDtUjcqN2EVlGIU1UIxIFT&#10;QxFXJzZxRLwOttsGvp7tiZ5WuzOafVNtZjeyowlx8ChhuRDADHZeD9hL2L893xXAYlKo1ejRSPgx&#10;ETb19VWlSu1PuDPHJvWMQjCWSoJNaSo5j501TsWFnwyS9umDU4nW0HMd1InC3cgzIdbcqQHpg1WT&#10;ebSm+2oOTsJ2ucfdy0f+/pvbp7y1qXn9DoOUtzfz9gFYMnP6N8MZn9ChJqbWH1BHNkpYFdmarBKy&#10;Fc2zQRSC2rV0uRcZ8Lrilx3qPwAAAP//AwBQSwECLQAUAAYACAAAACEAtoM4kv4AAADhAQAAEwAA&#10;AAAAAAAAAAAAAAAAAAAAW0NvbnRlbnRfVHlwZXNdLnhtbFBLAQItABQABgAIAAAAIQA4/SH/1gAA&#10;AJQBAAALAAAAAAAAAAAAAAAAAC8BAABfcmVscy8ucmVsc1BLAQItABQABgAIAAAAIQBH2zJY0gEA&#10;AIwDAAAOAAAAAAAAAAAAAAAAAC4CAABkcnMvZTJvRG9jLnhtbFBLAQItABQABgAIAAAAIQCfffoo&#10;4AAAAAsBAAAPAAAAAAAAAAAAAAAAACwEAABkcnMvZG93bnJldi54bWxQSwUGAAAAAAQABADzAAAA&#10;OQUAAAAA&#10;" filled="f" stroked="f">
                <v:path arrowok="t"/>
                <v:textbox inset="14.4pt,0,14.4pt,0">
                  <w:txbxContent>
                    <w:p w14:paraId="210BCC66" w14:textId="77777777" w:rsidR="00360C84" w:rsidRPr="005A5554" w:rsidRDefault="00360C84" w:rsidP="00360C84">
                      <w:pPr>
                        <w:spacing w:after="0"/>
                        <w:rPr>
                          <w:rFonts w:ascii="Calibri" w:eastAsia="Times New Roman" w:hAnsi="Calibri" w:cs="Calibri"/>
                          <w:sz w:val="28"/>
                          <w:szCs w:val="28"/>
                        </w:rPr>
                      </w:pPr>
                      <w:r w:rsidRPr="005A5554">
                        <w:rPr>
                          <w:rFonts w:ascii="Calibri" w:eastAsia="Times New Roman" w:hAnsi="Calibri" w:cs="Calibri"/>
                          <w:b/>
                          <w:bCs/>
                          <w:i/>
                          <w:iCs/>
                          <w:color w:val="0E101A"/>
                          <w:sz w:val="28"/>
                          <w:szCs w:val="28"/>
                        </w:rPr>
                        <w:t>GACTE provides leadership on matters related to professional education, promotes effective public policy, and enhances and improves professional education programs at member institutions.</w:t>
                      </w:r>
                    </w:p>
                    <w:p w14:paraId="5CAD2677" w14:textId="77777777" w:rsidR="00360C84" w:rsidRPr="00360C84" w:rsidRDefault="00360C84" w:rsidP="00360C84">
                      <w:pPr>
                        <w:pStyle w:val="Subtitle"/>
                        <w:rPr>
                          <w:color w:val="7A7A7A"/>
                        </w:rPr>
                      </w:pPr>
                    </w:p>
                  </w:txbxContent>
                </v:textbox>
                <w10:wrap type="tight" anchorx="margin"/>
              </v:shape>
            </w:pict>
          </mc:Fallback>
        </mc:AlternateContent>
      </w:r>
      <w:r w:rsidRPr="00360C84">
        <w:rPr>
          <w:rFonts w:ascii="Calibri" w:eastAsia="Times New Roman" w:hAnsi="Calibri" w:cs="Calibri"/>
          <w:noProof/>
          <w:sz w:val="24"/>
          <w:szCs w:val="24"/>
        </w:rPr>
        <w:drawing>
          <wp:anchor distT="0" distB="0" distL="114300" distR="114300" simplePos="0" relativeHeight="251658752" behindDoc="0" locked="0" layoutInCell="1" allowOverlap="1" wp14:anchorId="7688AD12" wp14:editId="43719326">
            <wp:simplePos x="0" y="0"/>
            <wp:positionH relativeFrom="margin">
              <wp:posOffset>2477697</wp:posOffset>
            </wp:positionH>
            <wp:positionV relativeFrom="margin">
              <wp:posOffset>1418971</wp:posOffset>
            </wp:positionV>
            <wp:extent cx="1221740" cy="151066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00px-State_of_Georgia.svg.png"/>
                    <pic:cNvPicPr/>
                  </pic:nvPicPr>
                  <pic:blipFill>
                    <a:blip r:embed="rId10" cstate="print">
                      <a:extLst>
                        <a:ext uri="{BEBA8EAE-BF5A-486C-A8C5-ECC9F3942E4B}">
                          <a14:imgProps xmlns:a14="http://schemas.microsoft.com/office/drawing/2010/main">
                            <a14:imgLayer r:embed="rId11">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1221740" cy="1510665"/>
                    </a:xfrm>
                    <a:prstGeom prst="rect">
                      <a:avLst/>
                    </a:prstGeom>
                  </pic:spPr>
                </pic:pic>
              </a:graphicData>
            </a:graphic>
            <wp14:sizeRelH relativeFrom="margin">
              <wp14:pctWidth>0</wp14:pctWidth>
            </wp14:sizeRelH>
            <wp14:sizeRelV relativeFrom="margin">
              <wp14:pctHeight>0</wp14:pctHeight>
            </wp14:sizeRelV>
          </wp:anchor>
        </w:drawing>
      </w:r>
    </w:p>
    <w:p w14:paraId="59F74459" w14:textId="3D21A52E" w:rsidR="00360C84" w:rsidRPr="00360C84" w:rsidRDefault="00360C84" w:rsidP="00360C84">
      <w:pPr>
        <w:spacing w:after="200" w:line="240" w:lineRule="auto"/>
        <w:rPr>
          <w:rFonts w:ascii="Century Gothic" w:eastAsia="Times New Roman" w:hAnsi="Century Gothic" w:cs="Times New Roman"/>
          <w:sz w:val="24"/>
          <w:szCs w:val="24"/>
        </w:rPr>
      </w:pPr>
    </w:p>
    <w:p w14:paraId="7E05F3D4" w14:textId="77777777" w:rsidR="00360C84" w:rsidRPr="00360C84" w:rsidRDefault="00360C84" w:rsidP="00360C84">
      <w:pPr>
        <w:spacing w:after="200" w:line="240" w:lineRule="auto"/>
        <w:rPr>
          <w:rFonts w:ascii="Century Gothic" w:eastAsia="Times New Roman" w:hAnsi="Century Gothic" w:cs="Times New Roman"/>
          <w:sz w:val="24"/>
          <w:szCs w:val="24"/>
        </w:rPr>
      </w:pPr>
    </w:p>
    <w:p w14:paraId="456802A1" w14:textId="77777777" w:rsidR="00360C84" w:rsidRPr="00360C84" w:rsidRDefault="00360C84" w:rsidP="00360C84">
      <w:pPr>
        <w:spacing w:after="200" w:line="240" w:lineRule="auto"/>
        <w:rPr>
          <w:rFonts w:ascii="Century Gothic" w:eastAsia="Times New Roman" w:hAnsi="Century Gothic" w:cs="Times New Roman"/>
          <w:sz w:val="24"/>
          <w:szCs w:val="24"/>
        </w:rPr>
      </w:pPr>
    </w:p>
    <w:p w14:paraId="4239A2A5" w14:textId="77777777" w:rsidR="00360C84" w:rsidRPr="00360C84" w:rsidRDefault="00360C84" w:rsidP="00360C84">
      <w:pPr>
        <w:spacing w:after="200" w:line="240" w:lineRule="auto"/>
        <w:rPr>
          <w:rFonts w:ascii="Century Gothic" w:eastAsia="Times New Roman" w:hAnsi="Century Gothic" w:cs="Times New Roman"/>
          <w:sz w:val="24"/>
          <w:szCs w:val="24"/>
        </w:rPr>
      </w:pPr>
    </w:p>
    <w:p w14:paraId="750788A1" w14:textId="77777777" w:rsidR="00360C84" w:rsidRPr="00360C84" w:rsidRDefault="00360C84" w:rsidP="00360C84">
      <w:pPr>
        <w:spacing w:after="0" w:line="240" w:lineRule="auto"/>
        <w:rPr>
          <w:rFonts w:ascii="Calibri" w:eastAsia="Times New Roman" w:hAnsi="Calibri" w:cs="Calibri"/>
          <w:sz w:val="24"/>
          <w:szCs w:val="24"/>
        </w:rPr>
      </w:pPr>
    </w:p>
    <w:p w14:paraId="3D117163" w14:textId="77777777" w:rsidR="00360C84" w:rsidRPr="00360C84" w:rsidRDefault="00360C84" w:rsidP="00360C84">
      <w:pPr>
        <w:spacing w:after="0" w:line="240" w:lineRule="auto"/>
        <w:ind w:left="-720" w:firstLine="360"/>
        <w:rPr>
          <w:rFonts w:ascii="Calibri" w:eastAsia="Times New Roman" w:hAnsi="Calibri" w:cs="Calibri"/>
          <w:b/>
          <w:sz w:val="28"/>
          <w:szCs w:val="28"/>
        </w:rPr>
      </w:pPr>
      <w:r w:rsidRPr="00360C84">
        <w:rPr>
          <w:rFonts w:ascii="Calibri" w:eastAsia="Times New Roman" w:hAnsi="Calibri" w:cs="Calibri"/>
          <w:b/>
          <w:sz w:val="28"/>
          <w:szCs w:val="28"/>
        </w:rPr>
        <w:t xml:space="preserve">2023 LEGISLATIVE PRIORITIES </w:t>
      </w:r>
    </w:p>
    <w:p w14:paraId="6137C831" w14:textId="77777777" w:rsidR="00360C84" w:rsidRPr="00360C84" w:rsidRDefault="00360C84" w:rsidP="00360C84">
      <w:pPr>
        <w:spacing w:after="0" w:line="240" w:lineRule="auto"/>
        <w:ind w:left="-720" w:firstLine="360"/>
        <w:rPr>
          <w:rFonts w:ascii="Calibri" w:eastAsia="Times New Roman" w:hAnsi="Calibri" w:cs="Calibri"/>
          <w:color w:val="0E101A"/>
          <w:sz w:val="24"/>
          <w:szCs w:val="24"/>
        </w:rPr>
      </w:pPr>
      <w:r w:rsidRPr="00360C84">
        <w:rPr>
          <w:rFonts w:ascii="Calibri" w:eastAsia="Times New Roman" w:hAnsi="Calibri" w:cs="Calibri"/>
          <w:b/>
          <w:bCs/>
          <w:color w:val="0E101A"/>
          <w:sz w:val="24"/>
          <w:szCs w:val="24"/>
        </w:rPr>
        <w:t>Support and Adequately Fund a Continued High-Quality Pipeline of Educators</w:t>
      </w:r>
    </w:p>
    <w:p w14:paraId="3407E8DA" w14:textId="77777777" w:rsidR="00360C84" w:rsidRPr="00360C84" w:rsidRDefault="00360C84" w:rsidP="000A1F05">
      <w:pPr>
        <w:spacing w:after="0" w:line="240" w:lineRule="auto"/>
        <w:ind w:left="-720"/>
        <w:rPr>
          <w:rFonts w:ascii="Calibri" w:eastAsia="Times New Roman" w:hAnsi="Calibri" w:cs="Calibri"/>
          <w:b/>
          <w:bCs/>
          <w:color w:val="0E101A"/>
        </w:rPr>
      </w:pPr>
    </w:p>
    <w:p w14:paraId="2E7CC000" w14:textId="77777777" w:rsidR="00360C84" w:rsidRPr="00360C84" w:rsidRDefault="00360C84" w:rsidP="00360C84">
      <w:pPr>
        <w:spacing w:after="0" w:line="240" w:lineRule="auto"/>
        <w:ind w:left="-720"/>
        <w:rPr>
          <w:rFonts w:ascii="Calibri" w:eastAsia="Times New Roman" w:hAnsi="Calibri" w:cs="Calibri"/>
          <w:color w:val="0E101A"/>
          <w:sz w:val="24"/>
          <w:szCs w:val="24"/>
        </w:rPr>
      </w:pPr>
      <w:r w:rsidRPr="00360C84">
        <w:rPr>
          <w:rFonts w:ascii="Calibri" w:eastAsia="Times New Roman" w:hAnsi="Calibri" w:cs="Calibri"/>
          <w:b/>
          <w:bCs/>
          <w:color w:val="0E101A"/>
          <w:sz w:val="24"/>
          <w:szCs w:val="24"/>
        </w:rPr>
        <w:t>Preserve Current Teacher Certification Practices, Requirements, and Incentives</w:t>
      </w:r>
    </w:p>
    <w:p w14:paraId="02DE7A73" w14:textId="77777777" w:rsidR="00360C84" w:rsidRPr="00F61F1E" w:rsidRDefault="00360C84" w:rsidP="00360C84">
      <w:pPr>
        <w:spacing w:after="0" w:line="240" w:lineRule="auto"/>
        <w:ind w:left="-720"/>
        <w:rPr>
          <w:rFonts w:ascii="Calibri" w:eastAsia="Times New Roman" w:hAnsi="Calibri" w:cs="Calibri"/>
          <w:color w:val="0E101A"/>
          <w:sz w:val="21"/>
          <w:szCs w:val="21"/>
        </w:rPr>
      </w:pPr>
      <w:r w:rsidRPr="00F61F1E">
        <w:rPr>
          <w:rFonts w:ascii="Calibri" w:eastAsia="Times New Roman" w:hAnsi="Calibri" w:cs="Calibri"/>
          <w:color w:val="0E101A"/>
          <w:sz w:val="21"/>
          <w:szCs w:val="21"/>
        </w:rPr>
        <w:t>Sixty-three Georgia providers, including those offering non-traditional programs for career changes and for-profit entities, are approved by the Georgia Professional Standards Commission (</w:t>
      </w:r>
      <w:proofErr w:type="spellStart"/>
      <w:r w:rsidRPr="00F61F1E">
        <w:rPr>
          <w:rFonts w:ascii="Calibri" w:eastAsia="Times New Roman" w:hAnsi="Calibri" w:cs="Calibri"/>
          <w:color w:val="0E101A"/>
          <w:sz w:val="21"/>
          <w:szCs w:val="21"/>
        </w:rPr>
        <w:t>GaPSC</w:t>
      </w:r>
      <w:proofErr w:type="spellEnd"/>
      <w:r w:rsidRPr="00F61F1E">
        <w:rPr>
          <w:rFonts w:ascii="Calibri" w:eastAsia="Times New Roman" w:hAnsi="Calibri" w:cs="Calibri"/>
          <w:color w:val="0E101A"/>
          <w:sz w:val="21"/>
          <w:szCs w:val="21"/>
        </w:rPr>
        <w:t xml:space="preserve">) and serve all regions of the state. Allowing out-of-state teacher program providers not approved by the </w:t>
      </w:r>
      <w:proofErr w:type="spellStart"/>
      <w:r w:rsidRPr="00F61F1E">
        <w:rPr>
          <w:rFonts w:ascii="Calibri" w:eastAsia="Times New Roman" w:hAnsi="Calibri" w:cs="Calibri"/>
          <w:color w:val="0E101A"/>
          <w:sz w:val="21"/>
          <w:szCs w:val="21"/>
        </w:rPr>
        <w:t>GaPSC</w:t>
      </w:r>
      <w:proofErr w:type="spellEnd"/>
      <w:r w:rsidRPr="00F61F1E">
        <w:rPr>
          <w:rFonts w:ascii="Calibri" w:eastAsia="Times New Roman" w:hAnsi="Calibri" w:cs="Calibri"/>
          <w:color w:val="0E101A"/>
          <w:sz w:val="21"/>
          <w:szCs w:val="21"/>
        </w:rPr>
        <w:t xml:space="preserve"> to operate in Georgia will not solve our teacher shortage.</w:t>
      </w:r>
    </w:p>
    <w:p w14:paraId="2C0C34F7" w14:textId="77777777" w:rsidR="00360C84" w:rsidRPr="00360C84" w:rsidRDefault="00360C84" w:rsidP="00360C84">
      <w:pPr>
        <w:spacing w:after="0" w:line="240" w:lineRule="auto"/>
        <w:ind w:left="-720"/>
        <w:rPr>
          <w:rFonts w:ascii="Calibri" w:eastAsia="Times New Roman" w:hAnsi="Calibri" w:cs="Calibri"/>
          <w:color w:val="0E101A"/>
        </w:rPr>
      </w:pPr>
    </w:p>
    <w:p w14:paraId="6B58C17F" w14:textId="77777777" w:rsidR="00360C84" w:rsidRPr="00360C84" w:rsidRDefault="00360C84" w:rsidP="00360C84">
      <w:pPr>
        <w:spacing w:after="0" w:line="240" w:lineRule="auto"/>
        <w:ind w:left="-720"/>
        <w:rPr>
          <w:rFonts w:ascii="Calibri" w:eastAsia="Times New Roman" w:hAnsi="Calibri" w:cs="Calibri"/>
          <w:color w:val="0E101A"/>
          <w:sz w:val="24"/>
          <w:szCs w:val="24"/>
        </w:rPr>
      </w:pPr>
      <w:r w:rsidRPr="00360C84">
        <w:rPr>
          <w:rFonts w:ascii="Calibri" w:eastAsia="Times New Roman" w:hAnsi="Calibri" w:cs="Calibri"/>
          <w:b/>
          <w:bCs/>
          <w:color w:val="0E101A"/>
          <w:sz w:val="24"/>
          <w:szCs w:val="24"/>
        </w:rPr>
        <w:t>Provide Tuition Assistance and Loan Forgiveness for Educators in High-Need Fields and Locations</w:t>
      </w:r>
    </w:p>
    <w:p w14:paraId="470406D8" w14:textId="77777777" w:rsidR="00360C84" w:rsidRPr="00F61F1E" w:rsidRDefault="00360C84" w:rsidP="00360C84">
      <w:pPr>
        <w:spacing w:after="0" w:line="240" w:lineRule="auto"/>
        <w:ind w:left="-720"/>
        <w:rPr>
          <w:rFonts w:ascii="Calibri" w:eastAsia="Times New Roman" w:hAnsi="Calibri" w:cs="Calibri"/>
          <w:color w:val="0E101A"/>
          <w:sz w:val="21"/>
          <w:szCs w:val="21"/>
        </w:rPr>
      </w:pPr>
      <w:r w:rsidRPr="00F61F1E">
        <w:rPr>
          <w:rFonts w:ascii="Calibri" w:eastAsia="Times New Roman" w:hAnsi="Calibri" w:cs="Calibri"/>
          <w:color w:val="0E101A"/>
          <w:sz w:val="21"/>
          <w:szCs w:val="21"/>
        </w:rPr>
        <w:t xml:space="preserve">Assist candidates, including teaching paraprofessionals, completing degrees and non-traditional certification programs who agree to work in Georgia schools for a specified number of years. Persons who complete high-quality, </w:t>
      </w:r>
      <w:proofErr w:type="spellStart"/>
      <w:r w:rsidRPr="00F61F1E">
        <w:rPr>
          <w:rFonts w:ascii="Calibri" w:eastAsia="Times New Roman" w:hAnsi="Calibri" w:cs="Calibri"/>
          <w:color w:val="0E101A"/>
          <w:sz w:val="21"/>
          <w:szCs w:val="21"/>
        </w:rPr>
        <w:t>GaPSC</w:t>
      </w:r>
      <w:proofErr w:type="spellEnd"/>
      <w:r w:rsidRPr="00F61F1E">
        <w:rPr>
          <w:rFonts w:ascii="Calibri" w:eastAsia="Times New Roman" w:hAnsi="Calibri" w:cs="Calibri"/>
          <w:color w:val="0E101A"/>
          <w:sz w:val="21"/>
          <w:szCs w:val="21"/>
        </w:rPr>
        <w:t>-approved degree and certification programs in high-need fields and locations support the success of all students. </w:t>
      </w:r>
    </w:p>
    <w:p w14:paraId="008760EB" w14:textId="77777777" w:rsidR="00360C84" w:rsidRPr="00360C84" w:rsidRDefault="00360C84" w:rsidP="00360C84">
      <w:pPr>
        <w:spacing w:after="0" w:line="240" w:lineRule="auto"/>
        <w:ind w:left="-720"/>
        <w:rPr>
          <w:rFonts w:ascii="Calibri" w:eastAsia="Times New Roman" w:hAnsi="Calibri" w:cs="Calibri"/>
          <w:color w:val="0E101A"/>
        </w:rPr>
      </w:pPr>
    </w:p>
    <w:p w14:paraId="649DBFAE" w14:textId="77777777" w:rsidR="00360C84" w:rsidRPr="00360C84" w:rsidRDefault="00360C84" w:rsidP="00360C84">
      <w:pPr>
        <w:spacing w:after="0" w:line="240" w:lineRule="auto"/>
        <w:ind w:left="-720"/>
        <w:rPr>
          <w:rFonts w:ascii="Calibri" w:eastAsia="Times New Roman" w:hAnsi="Calibri" w:cs="Calibri"/>
          <w:color w:val="0E101A"/>
          <w:sz w:val="24"/>
          <w:szCs w:val="24"/>
        </w:rPr>
      </w:pPr>
      <w:r w:rsidRPr="00360C84">
        <w:rPr>
          <w:rFonts w:ascii="Calibri" w:eastAsia="Times New Roman" w:hAnsi="Calibri" w:cs="Calibri"/>
          <w:b/>
          <w:bCs/>
          <w:color w:val="0E101A"/>
          <w:sz w:val="24"/>
          <w:szCs w:val="24"/>
        </w:rPr>
        <w:t>Recognize and Reward Classroom Teachers for Supervising Student Interns</w:t>
      </w:r>
    </w:p>
    <w:p w14:paraId="12CF6BC7" w14:textId="77777777" w:rsidR="00360C84" w:rsidRPr="00F61F1E" w:rsidRDefault="00360C84" w:rsidP="00360C84">
      <w:pPr>
        <w:spacing w:after="0" w:line="240" w:lineRule="auto"/>
        <w:ind w:left="-720"/>
        <w:rPr>
          <w:rFonts w:ascii="Calibri" w:eastAsia="Times New Roman" w:hAnsi="Calibri" w:cs="Calibri"/>
          <w:color w:val="0E101A"/>
          <w:sz w:val="21"/>
          <w:szCs w:val="21"/>
        </w:rPr>
      </w:pPr>
      <w:r w:rsidRPr="00F61F1E">
        <w:rPr>
          <w:rFonts w:ascii="Calibri" w:eastAsia="Times New Roman" w:hAnsi="Calibri" w:cs="Calibri"/>
          <w:color w:val="0E101A"/>
          <w:sz w:val="21"/>
          <w:szCs w:val="21"/>
        </w:rPr>
        <w:t>Educators who supervise student interns in online and in-person learning environments play a pivotal role in ensuring Georgia has effective teachers in all classrooms. Accomplished teachers who are recognized and rewarded will serve as mentors and induction leaders, and schools will assign student interns to these strong educators. </w:t>
      </w:r>
    </w:p>
    <w:p w14:paraId="3A667002" w14:textId="77777777" w:rsidR="00360C84" w:rsidRPr="00360C84" w:rsidRDefault="00360C84" w:rsidP="00360C84">
      <w:pPr>
        <w:spacing w:after="0" w:line="240" w:lineRule="auto"/>
        <w:ind w:left="-720"/>
        <w:rPr>
          <w:rFonts w:ascii="Calibri" w:eastAsia="Times New Roman" w:hAnsi="Calibri" w:cs="Calibri"/>
          <w:color w:val="0E101A"/>
        </w:rPr>
      </w:pPr>
    </w:p>
    <w:p w14:paraId="06E3D7D8" w14:textId="77777777" w:rsidR="00360C84" w:rsidRPr="00360C84" w:rsidRDefault="00360C84" w:rsidP="00360C84">
      <w:pPr>
        <w:spacing w:after="0" w:line="240" w:lineRule="auto"/>
        <w:ind w:left="-720"/>
        <w:rPr>
          <w:rFonts w:ascii="Calibri" w:eastAsia="Times New Roman" w:hAnsi="Calibri" w:cs="Calibri"/>
          <w:color w:val="0E101A"/>
          <w:sz w:val="24"/>
          <w:szCs w:val="24"/>
        </w:rPr>
      </w:pPr>
      <w:r w:rsidRPr="00360C84">
        <w:rPr>
          <w:rFonts w:ascii="Calibri" w:eastAsia="Times New Roman" w:hAnsi="Calibri" w:cs="Calibri"/>
          <w:b/>
          <w:bCs/>
          <w:color w:val="0E101A"/>
          <w:sz w:val="24"/>
          <w:szCs w:val="24"/>
        </w:rPr>
        <w:t>Preserve the Teacher Retirement System</w:t>
      </w:r>
    </w:p>
    <w:p w14:paraId="6DDC2826" w14:textId="77777777" w:rsidR="00360C84" w:rsidRPr="00F61F1E" w:rsidRDefault="00360C84" w:rsidP="00360C84">
      <w:pPr>
        <w:spacing w:after="0" w:line="240" w:lineRule="auto"/>
        <w:ind w:left="-720"/>
        <w:rPr>
          <w:rFonts w:ascii="Calibri" w:eastAsia="Times New Roman" w:hAnsi="Calibri" w:cs="Calibri"/>
          <w:color w:val="0E101A"/>
          <w:sz w:val="21"/>
          <w:szCs w:val="21"/>
        </w:rPr>
      </w:pPr>
      <w:r w:rsidRPr="00F61F1E">
        <w:rPr>
          <w:rFonts w:ascii="Calibri" w:eastAsia="Times New Roman" w:hAnsi="Calibri" w:cs="Calibri"/>
          <w:color w:val="0E101A"/>
          <w:sz w:val="21"/>
          <w:szCs w:val="21"/>
        </w:rPr>
        <w:t>The Teacher Retirement System (TRS) is a teacher recruitment and retention tool. The current TRS structure presents teaching as a long-term, financially attractive pursuit, thus encouraging Georgia’s educator preparation program completers to seek employment in Georgia schools.</w:t>
      </w:r>
    </w:p>
    <w:p w14:paraId="31FD19DD" w14:textId="77777777" w:rsidR="00360C84" w:rsidRPr="00360C84" w:rsidRDefault="00360C84" w:rsidP="00360C84">
      <w:pPr>
        <w:spacing w:after="0" w:line="240" w:lineRule="auto"/>
        <w:ind w:left="-720"/>
        <w:rPr>
          <w:rFonts w:ascii="Calibri" w:eastAsia="Times New Roman" w:hAnsi="Calibri" w:cs="Calibri"/>
          <w:color w:val="0E101A"/>
        </w:rPr>
      </w:pPr>
    </w:p>
    <w:p w14:paraId="55D60807" w14:textId="77777777" w:rsidR="00360C84" w:rsidRPr="00360C84" w:rsidRDefault="00360C84" w:rsidP="00360C84">
      <w:pPr>
        <w:spacing w:after="0" w:line="240" w:lineRule="auto"/>
        <w:ind w:left="-720"/>
        <w:rPr>
          <w:rFonts w:ascii="Calibri" w:eastAsia="Times New Roman" w:hAnsi="Calibri" w:cs="Calibri"/>
          <w:color w:val="0E101A"/>
          <w:sz w:val="24"/>
          <w:szCs w:val="24"/>
        </w:rPr>
      </w:pPr>
      <w:r w:rsidRPr="00360C84">
        <w:rPr>
          <w:rFonts w:ascii="Calibri" w:eastAsia="Times New Roman" w:hAnsi="Calibri" w:cs="Calibri"/>
          <w:b/>
          <w:bCs/>
          <w:color w:val="0E101A"/>
          <w:sz w:val="24"/>
          <w:szCs w:val="24"/>
        </w:rPr>
        <w:t>Commit to Increasing the Diversity of the Teacher Workforce</w:t>
      </w:r>
    </w:p>
    <w:p w14:paraId="133B6F9E" w14:textId="3A9FFFD5" w:rsidR="00622021" w:rsidRPr="00F61F1E" w:rsidRDefault="00360C84" w:rsidP="00550CA0">
      <w:pPr>
        <w:spacing w:after="0" w:line="240" w:lineRule="auto"/>
        <w:ind w:left="-720"/>
        <w:rPr>
          <w:rFonts w:ascii="Calibri" w:eastAsia="Times New Roman" w:hAnsi="Calibri" w:cs="Calibri"/>
          <w:color w:val="0E101A"/>
          <w:sz w:val="21"/>
          <w:szCs w:val="21"/>
        </w:rPr>
      </w:pPr>
      <w:r w:rsidRPr="00F61F1E">
        <w:rPr>
          <w:rFonts w:ascii="Calibri" w:eastAsia="Times New Roman" w:hAnsi="Calibri" w:cs="Calibri"/>
          <w:color w:val="0E101A"/>
          <w:sz w:val="21"/>
          <w:szCs w:val="21"/>
        </w:rPr>
        <w:t>The diversity of Georgia’s K-12 school-age students is surging, yet the percentage of teachers of color, particularly Black males, has grown little in recent years. Financial support for teacher fellowship programs, the high school Teaching as a Profession Pathway (TAPP) and summer teacher cadet programs, and similar technical college-based programs can present teaching as a desirable profession. Young people seeing teaching as a desirable profession will increase the numbers of highly qualified, ethnically diverse candidates in university/college-based teacher education and non-traditional programs.</w:t>
      </w:r>
    </w:p>
    <w:sectPr w:rsidR="00622021" w:rsidRPr="00F61F1E" w:rsidSect="000A1F05">
      <w:headerReference w:type="default" r:id="rId12"/>
      <w:headerReference w:type="first" r:id="rId13"/>
      <w:footerReference w:type="first" r:id="rId14"/>
      <w:pgSz w:w="12240" w:h="15840"/>
      <w:pgMar w:top="1440" w:right="72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E9B04" w14:textId="77777777" w:rsidR="00163683" w:rsidRDefault="00163683" w:rsidP="00163683">
      <w:pPr>
        <w:spacing w:after="0" w:line="240" w:lineRule="auto"/>
      </w:pPr>
      <w:r>
        <w:separator/>
      </w:r>
    </w:p>
  </w:endnote>
  <w:endnote w:type="continuationSeparator" w:id="0">
    <w:p w14:paraId="09EABD56" w14:textId="77777777" w:rsidR="00163683" w:rsidRDefault="00163683" w:rsidP="00163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51065" w14:textId="77777777" w:rsidR="00C927F5" w:rsidRDefault="00C927F5" w:rsidP="003A4467">
    <w:pPr>
      <w:pStyle w:val="Footer"/>
      <w:pBdr>
        <w:top w:val="single" w:sz="48" w:space="1" w:color="1F3864" w:themeColor="accent1" w:themeShade="8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1453C" w14:textId="77777777" w:rsidR="00163683" w:rsidRDefault="00163683" w:rsidP="00163683">
      <w:pPr>
        <w:spacing w:after="0" w:line="240" w:lineRule="auto"/>
      </w:pPr>
      <w:r>
        <w:separator/>
      </w:r>
    </w:p>
  </w:footnote>
  <w:footnote w:type="continuationSeparator" w:id="0">
    <w:p w14:paraId="3062E51A" w14:textId="77777777" w:rsidR="00163683" w:rsidRDefault="00163683" w:rsidP="00163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57B01" w14:textId="0F8096CA" w:rsidR="00163683" w:rsidRDefault="00163683" w:rsidP="00320F3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08216" w14:textId="5624446A" w:rsidR="009E54CD" w:rsidRDefault="009E54CD" w:rsidP="009E54CD">
    <w:pPr>
      <w:pBdr>
        <w:top w:val="nil"/>
        <w:left w:val="nil"/>
        <w:bottom w:val="single" w:sz="48" w:space="1" w:color="1F3864" w:themeColor="accent1" w:themeShade="80"/>
        <w:right w:val="nil"/>
        <w:between w:val="nil"/>
      </w:pBdr>
      <w:tabs>
        <w:tab w:val="center" w:pos="4680"/>
        <w:tab w:val="right" w:pos="9360"/>
      </w:tabs>
      <w:spacing w:after="0" w:line="240" w:lineRule="auto"/>
      <w:rPr>
        <w:b/>
        <w:bCs/>
        <w:color w:val="1F3864" w:themeColor="accent1" w:themeShade="80"/>
        <w:sz w:val="56"/>
        <w:szCs w:val="56"/>
      </w:rPr>
    </w:pPr>
    <w:r>
      <w:rPr>
        <w:noProof/>
        <w:color w:val="000000"/>
      </w:rPr>
      <w:drawing>
        <wp:anchor distT="0" distB="0" distL="114300" distR="114300" simplePos="0" relativeHeight="251658240" behindDoc="1" locked="0" layoutInCell="1" allowOverlap="1" wp14:anchorId="4F893C58" wp14:editId="73ED7104">
          <wp:simplePos x="0" y="0"/>
          <wp:positionH relativeFrom="column">
            <wp:posOffset>4400550</wp:posOffset>
          </wp:positionH>
          <wp:positionV relativeFrom="page">
            <wp:posOffset>371475</wp:posOffset>
          </wp:positionV>
          <wp:extent cx="1860550" cy="914400"/>
          <wp:effectExtent l="0" t="0" r="6350" b="0"/>
          <wp:wrapTight wrapText="bothSides">
            <wp:wrapPolygon edited="0">
              <wp:start x="0" y="0"/>
              <wp:lineTo x="0" y="21150"/>
              <wp:lineTo x="21453" y="21150"/>
              <wp:lineTo x="21453" y="0"/>
              <wp:lineTo x="0" y="0"/>
            </wp:wrapPolygon>
          </wp:wrapTight>
          <wp:docPr id="1110075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075521" name="Picture 1110075521"/>
                  <pic:cNvPicPr/>
                </pic:nvPicPr>
                <pic:blipFill>
                  <a:blip r:embed="rId1">
                    <a:extLst>
                      <a:ext uri="{28A0092B-C50C-407E-A947-70E740481C1C}">
                        <a14:useLocalDpi xmlns:a14="http://schemas.microsoft.com/office/drawing/2010/main" val="0"/>
                      </a:ext>
                    </a:extLst>
                  </a:blip>
                  <a:stretch>
                    <a:fillRect/>
                  </a:stretch>
                </pic:blipFill>
                <pic:spPr>
                  <a:xfrm>
                    <a:off x="0" y="0"/>
                    <a:ext cx="1860550" cy="914400"/>
                  </a:xfrm>
                  <a:prstGeom prst="rect">
                    <a:avLst/>
                  </a:prstGeom>
                </pic:spPr>
              </pic:pic>
            </a:graphicData>
          </a:graphic>
        </wp:anchor>
      </w:drawing>
    </w:r>
    <w:r w:rsidR="00F400DC">
      <w:rPr>
        <w:b/>
        <w:bCs/>
        <w:color w:val="1F3864" w:themeColor="accent1" w:themeShade="80"/>
        <w:sz w:val="56"/>
        <w:szCs w:val="56"/>
      </w:rPr>
      <w:t xml:space="preserve">Creating an Advocacy </w:t>
    </w:r>
  </w:p>
  <w:p w14:paraId="2DC0910C" w14:textId="20A7884A" w:rsidR="00F400DC" w:rsidRDefault="00F400DC" w:rsidP="009E54CD">
    <w:pPr>
      <w:pBdr>
        <w:top w:val="nil"/>
        <w:left w:val="nil"/>
        <w:bottom w:val="single" w:sz="48" w:space="1" w:color="1F3864" w:themeColor="accent1" w:themeShade="80"/>
        <w:right w:val="nil"/>
        <w:between w:val="nil"/>
      </w:pBdr>
      <w:tabs>
        <w:tab w:val="center" w:pos="4680"/>
        <w:tab w:val="right" w:pos="9360"/>
      </w:tabs>
      <w:spacing w:after="0" w:line="240" w:lineRule="auto"/>
      <w:rPr>
        <w:b/>
        <w:bCs/>
        <w:color w:val="1F3864" w:themeColor="accent1" w:themeShade="80"/>
        <w:sz w:val="56"/>
        <w:szCs w:val="56"/>
      </w:rPr>
    </w:pPr>
    <w:r>
      <w:rPr>
        <w:b/>
        <w:bCs/>
        <w:color w:val="1F3864" w:themeColor="accent1" w:themeShade="80"/>
        <w:sz w:val="56"/>
        <w:szCs w:val="56"/>
      </w:rPr>
      <w:t>One-Pager</w:t>
    </w:r>
    <w:r w:rsidR="009E54CD">
      <w:rPr>
        <w:b/>
        <w:bCs/>
        <w:color w:val="1F3864" w:themeColor="accent1" w:themeShade="80"/>
        <w:sz w:val="56"/>
        <w:szCs w:val="56"/>
      </w:rPr>
      <w:tab/>
    </w:r>
    <w:r w:rsidR="009E54CD">
      <w:rPr>
        <w:b/>
        <w:bCs/>
        <w:color w:val="1F3864" w:themeColor="accent1" w:themeShade="80"/>
        <w:sz w:val="56"/>
        <w:szCs w:val="56"/>
      </w:rPr>
      <w:tab/>
    </w:r>
  </w:p>
  <w:p w14:paraId="12BBC2D2" w14:textId="77777777" w:rsidR="003A4467" w:rsidRPr="003A4467" w:rsidRDefault="003A4467" w:rsidP="009E54CD">
    <w:pPr>
      <w:pBdr>
        <w:top w:val="nil"/>
        <w:left w:val="nil"/>
        <w:bottom w:val="single" w:sz="48" w:space="1" w:color="1F3864" w:themeColor="accent1" w:themeShade="80"/>
        <w:right w:val="nil"/>
        <w:between w:val="nil"/>
      </w:pBdr>
      <w:tabs>
        <w:tab w:val="center" w:pos="4680"/>
        <w:tab w:val="right" w:pos="9360"/>
      </w:tabs>
      <w:spacing w:after="0" w:line="240" w:lineRule="auto"/>
      <w:rPr>
        <w:color w:val="000000"/>
        <w:sz w:val="16"/>
        <w:szCs w:val="16"/>
      </w:rPr>
    </w:pPr>
  </w:p>
  <w:p w14:paraId="244D8E93" w14:textId="539F9FC1" w:rsidR="00163683" w:rsidRPr="00F400DC" w:rsidRDefault="00163683" w:rsidP="00F400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96C8E"/>
    <w:multiLevelType w:val="hybridMultilevel"/>
    <w:tmpl w:val="916A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C50017"/>
    <w:multiLevelType w:val="hybridMultilevel"/>
    <w:tmpl w:val="27E4D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1F07F8"/>
    <w:multiLevelType w:val="hybridMultilevel"/>
    <w:tmpl w:val="B8400E1E"/>
    <w:lvl w:ilvl="0" w:tplc="BECE6480">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D3623E4"/>
    <w:multiLevelType w:val="hybridMultilevel"/>
    <w:tmpl w:val="2D5C6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79340A7"/>
    <w:multiLevelType w:val="hybridMultilevel"/>
    <w:tmpl w:val="17E62B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B665CAB"/>
    <w:multiLevelType w:val="hybridMultilevel"/>
    <w:tmpl w:val="4CEC55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59340028">
    <w:abstractNumId w:val="3"/>
  </w:num>
  <w:num w:numId="2" w16cid:durableId="626857328">
    <w:abstractNumId w:val="4"/>
  </w:num>
  <w:num w:numId="3" w16cid:durableId="631905044">
    <w:abstractNumId w:val="2"/>
  </w:num>
  <w:num w:numId="4" w16cid:durableId="590704913">
    <w:abstractNumId w:val="5"/>
  </w:num>
  <w:num w:numId="5" w16cid:durableId="1169560261">
    <w:abstractNumId w:val="1"/>
  </w:num>
  <w:num w:numId="6" w16cid:durableId="1529247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1A4"/>
    <w:rsid w:val="00015DED"/>
    <w:rsid w:val="00032C9E"/>
    <w:rsid w:val="00093465"/>
    <w:rsid w:val="000A1F05"/>
    <w:rsid w:val="000A349E"/>
    <w:rsid w:val="000E68E3"/>
    <w:rsid w:val="00107FD0"/>
    <w:rsid w:val="00153931"/>
    <w:rsid w:val="0016365D"/>
    <w:rsid w:val="00163683"/>
    <w:rsid w:val="001718FC"/>
    <w:rsid w:val="00176821"/>
    <w:rsid w:val="001F15CF"/>
    <w:rsid w:val="002247C7"/>
    <w:rsid w:val="002A1FE4"/>
    <w:rsid w:val="00320F3F"/>
    <w:rsid w:val="003214E9"/>
    <w:rsid w:val="00333506"/>
    <w:rsid w:val="00360C84"/>
    <w:rsid w:val="003621B0"/>
    <w:rsid w:val="003A4467"/>
    <w:rsid w:val="003B4310"/>
    <w:rsid w:val="003E33E5"/>
    <w:rsid w:val="0042587C"/>
    <w:rsid w:val="004549ED"/>
    <w:rsid w:val="0049761C"/>
    <w:rsid w:val="004A4160"/>
    <w:rsid w:val="005200B3"/>
    <w:rsid w:val="0052607D"/>
    <w:rsid w:val="00544D84"/>
    <w:rsid w:val="00550CA0"/>
    <w:rsid w:val="005A7354"/>
    <w:rsid w:val="005E0B78"/>
    <w:rsid w:val="00617D0A"/>
    <w:rsid w:val="00622021"/>
    <w:rsid w:val="00662600"/>
    <w:rsid w:val="00696918"/>
    <w:rsid w:val="00751A3E"/>
    <w:rsid w:val="00770D7F"/>
    <w:rsid w:val="007A2BD3"/>
    <w:rsid w:val="00803DBB"/>
    <w:rsid w:val="008719EE"/>
    <w:rsid w:val="00874AEF"/>
    <w:rsid w:val="008A29E9"/>
    <w:rsid w:val="008A3720"/>
    <w:rsid w:val="008B3E82"/>
    <w:rsid w:val="00961D6E"/>
    <w:rsid w:val="009622C7"/>
    <w:rsid w:val="009C2585"/>
    <w:rsid w:val="009E54CD"/>
    <w:rsid w:val="00A14553"/>
    <w:rsid w:val="00A36FAE"/>
    <w:rsid w:val="00A661A1"/>
    <w:rsid w:val="00A82A45"/>
    <w:rsid w:val="00AD5249"/>
    <w:rsid w:val="00AE3240"/>
    <w:rsid w:val="00AE382C"/>
    <w:rsid w:val="00B101C0"/>
    <w:rsid w:val="00B17A44"/>
    <w:rsid w:val="00B52717"/>
    <w:rsid w:val="00B74D5E"/>
    <w:rsid w:val="00B84789"/>
    <w:rsid w:val="00B95F0F"/>
    <w:rsid w:val="00BB29BF"/>
    <w:rsid w:val="00C353CE"/>
    <w:rsid w:val="00C54F77"/>
    <w:rsid w:val="00C927F5"/>
    <w:rsid w:val="00CF61F0"/>
    <w:rsid w:val="00DA1423"/>
    <w:rsid w:val="00DD0ABD"/>
    <w:rsid w:val="00DF5FA2"/>
    <w:rsid w:val="00E11618"/>
    <w:rsid w:val="00EB1446"/>
    <w:rsid w:val="00EC1DAB"/>
    <w:rsid w:val="00F251EE"/>
    <w:rsid w:val="00F400DC"/>
    <w:rsid w:val="00F61F1E"/>
    <w:rsid w:val="00F723ED"/>
    <w:rsid w:val="00F751A4"/>
    <w:rsid w:val="00F92069"/>
    <w:rsid w:val="00FA6A43"/>
    <w:rsid w:val="00FD2040"/>
    <w:rsid w:val="00FF0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BDCD8B"/>
  <w15:chartTrackingRefBased/>
  <w15:docId w15:val="{CB27728D-DCA2-4253-B09A-092C5390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354"/>
    <w:pPr>
      <w:ind w:left="720"/>
      <w:contextualSpacing/>
    </w:pPr>
  </w:style>
  <w:style w:type="paragraph" w:styleId="Header">
    <w:name w:val="header"/>
    <w:basedOn w:val="Normal"/>
    <w:link w:val="HeaderChar"/>
    <w:uiPriority w:val="99"/>
    <w:unhideWhenUsed/>
    <w:rsid w:val="001636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683"/>
  </w:style>
  <w:style w:type="paragraph" w:styleId="Footer">
    <w:name w:val="footer"/>
    <w:basedOn w:val="Normal"/>
    <w:link w:val="FooterChar"/>
    <w:uiPriority w:val="99"/>
    <w:unhideWhenUsed/>
    <w:rsid w:val="00163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683"/>
  </w:style>
  <w:style w:type="paragraph" w:styleId="Title">
    <w:name w:val="Title"/>
    <w:basedOn w:val="Normal"/>
    <w:next w:val="Normal"/>
    <w:link w:val="TitleChar"/>
    <w:uiPriority w:val="10"/>
    <w:qFormat/>
    <w:rsid w:val="00360C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0C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0C8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60C8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83632d-e17e-430b-b60d-cacafcb3607f">
      <Terms xmlns="http://schemas.microsoft.com/office/infopath/2007/PartnerControls"/>
    </lcf76f155ced4ddcb4097134ff3c332f>
    <TaxCatchAll xmlns="57d0460a-053e-457d-b817-ce1539ddf396" xsi:nil="true"/>
    <Links xmlns="5783632d-e17e-430b-b60d-cacafcb360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E08AFA590E2D47A8A6A0B37ACB7EAF" ma:contentTypeVersion="25" ma:contentTypeDescription="Create a new document." ma:contentTypeScope="" ma:versionID="4831578539201e648a916961945242b6">
  <xsd:schema xmlns:xsd="http://www.w3.org/2001/XMLSchema" xmlns:xs="http://www.w3.org/2001/XMLSchema" xmlns:p="http://schemas.microsoft.com/office/2006/metadata/properties" xmlns:ns2="5783632d-e17e-430b-b60d-cacafcb3607f" xmlns:ns3="57d0460a-053e-457d-b817-ce1539ddf396" targetNamespace="http://schemas.microsoft.com/office/2006/metadata/properties" ma:root="true" ma:fieldsID="9a10d2cc2d29d0880d48d0878b740891" ns2:_="" ns3:_="">
    <xsd:import namespace="5783632d-e17e-430b-b60d-cacafcb3607f"/>
    <xsd:import namespace="57d0460a-053e-457d-b817-ce1539ddf3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Link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3632d-e17e-430b-b60d-cacafcb36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e69adff-4c7b-40d7-bed8-737cf43a4d6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Links" ma:index="22" nillable="true" ma:displayName="Links" ma:format="Dropdown" ma:internalName="Link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d0460a-053e-457d-b817-ce1539ddf39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f8d36d2-f9be-4db0-93eb-8d92930919c3}" ma:internalName="TaxCatchAll" ma:showField="CatchAllData" ma:web="57d0460a-053e-457d-b817-ce1539ddf39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AB77D4-6CF5-486D-8E3B-54CCE471D35C}">
  <ds:schemaRefs>
    <ds:schemaRef ds:uri="http://schemas.microsoft.com/sharepoint/v3/contenttype/forms"/>
  </ds:schemaRefs>
</ds:datastoreItem>
</file>

<file path=customXml/itemProps2.xml><?xml version="1.0" encoding="utf-8"?>
<ds:datastoreItem xmlns:ds="http://schemas.openxmlformats.org/officeDocument/2006/customXml" ds:itemID="{57FE77D1-F0EC-4ACA-B461-88746ED405A4}">
  <ds:schemaRefs>
    <ds:schemaRef ds:uri="http://schemas.microsoft.com/office/2006/metadata/properties"/>
    <ds:schemaRef ds:uri="http://schemas.microsoft.com/office/infopath/2007/PartnerControls"/>
    <ds:schemaRef ds:uri="5783632d-e17e-430b-b60d-cacafcb3607f"/>
    <ds:schemaRef ds:uri="57d0460a-053e-457d-b817-ce1539ddf396"/>
  </ds:schemaRefs>
</ds:datastoreItem>
</file>

<file path=customXml/itemProps3.xml><?xml version="1.0" encoding="utf-8"?>
<ds:datastoreItem xmlns:ds="http://schemas.openxmlformats.org/officeDocument/2006/customXml" ds:itemID="{A7EB3618-454A-422C-970B-FF69DBBE2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3632d-e17e-430b-b60d-cacafcb3607f"/>
    <ds:schemaRef ds:uri="57d0460a-053e-457d-b817-ce1539ddf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Cummings</dc:creator>
  <cp:keywords/>
  <dc:description/>
  <cp:lastModifiedBy>Jacqueline King</cp:lastModifiedBy>
  <cp:revision>19</cp:revision>
  <dcterms:created xsi:type="dcterms:W3CDTF">2024-08-02T20:16:00Z</dcterms:created>
  <dcterms:modified xsi:type="dcterms:W3CDTF">2024-08-21T19:05:00Z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0x010100CBE08AFA590E2D47A8A6A0B37ACB7EAF</vt:lpwstr>
  </property>
  <property fmtid="{D5CDD505-2E9C-101B-9397-08002B2CF9AE}" pid="3" name="MediaServiceImageTags">
    <vt:lpwstr/>
  </property>
</Properties>
</file>