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E48" w:rsidRDefault="007F3E48" w:rsidP="007F3E48">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rPr>
        <w:t>Constitution and By-Laws of</w:t>
      </w:r>
      <w:r>
        <w:rPr>
          <w:rStyle w:val="eop"/>
          <w:rFonts w:ascii="Verdana" w:hAnsi="Verdana" w:cs="Segoe UI"/>
          <w:sz w:val="20"/>
          <w:szCs w:val="20"/>
        </w:rPr>
        <w:t> </w:t>
      </w:r>
    </w:p>
    <w:p w:rsidR="007F3E48" w:rsidRDefault="007F3E48" w:rsidP="007F3E48">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rPr>
        <w:t>THE TENNESSEE ASSOCIATION OF COLLEGES FOR TEACHER EDUCATION </w:t>
      </w:r>
      <w:r>
        <w:rPr>
          <w:rStyle w:val="eop"/>
          <w:rFonts w:ascii="Verdana" w:hAnsi="Verdana" w:cs="Segoe UI"/>
          <w:sz w:val="20"/>
          <w:szCs w:val="20"/>
        </w:rPr>
        <w:t> </w:t>
      </w:r>
    </w:p>
    <w:p w:rsidR="007F3E48" w:rsidRDefault="007F3E48" w:rsidP="007F3E48">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0"/>
          <w:szCs w:val="20"/>
        </w:rPr>
        <w:t> THE CONSTITUTION</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NAME</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            </w:t>
      </w:r>
      <w:proofErr w:type="gramStart"/>
      <w:r>
        <w:rPr>
          <w:rStyle w:val="normaltextrun"/>
          <w:rFonts w:ascii="Verdana" w:hAnsi="Verdana" w:cs="Segoe UI"/>
          <w:sz w:val="20"/>
          <w:szCs w:val="20"/>
        </w:rPr>
        <w:t>The</w:t>
      </w:r>
      <w:proofErr w:type="gramEnd"/>
      <w:r>
        <w:rPr>
          <w:rStyle w:val="normaltextrun"/>
          <w:rFonts w:ascii="Verdana" w:hAnsi="Verdana" w:cs="Segoe UI"/>
          <w:sz w:val="20"/>
          <w:szCs w:val="20"/>
        </w:rPr>
        <w:t xml:space="preserve"> name of this association shall be: </w:t>
      </w:r>
      <w:r>
        <w:rPr>
          <w:rStyle w:val="eop"/>
          <w:rFonts w:ascii="Verdana" w:hAnsi="Verdana" w:cs="Segoe UI"/>
          <w:sz w:val="20"/>
          <w:szCs w:val="20"/>
        </w:rPr>
        <w:t> </w:t>
      </w:r>
    </w:p>
    <w:p w:rsidR="007F3E48" w:rsidRDefault="007F3E48" w:rsidP="007F3E48">
      <w:pPr>
        <w:pStyle w:val="paragraph"/>
        <w:spacing w:before="0" w:beforeAutospacing="0" w:after="0" w:afterAutospacing="0"/>
        <w:ind w:firstLine="720"/>
        <w:textAlignment w:val="baseline"/>
        <w:rPr>
          <w:rFonts w:ascii="Segoe UI" w:hAnsi="Segoe UI" w:cs="Segoe UI"/>
          <w:sz w:val="18"/>
          <w:szCs w:val="18"/>
        </w:rPr>
      </w:pPr>
      <w:r>
        <w:rPr>
          <w:rStyle w:val="normaltextrun"/>
          <w:rFonts w:ascii="Verdana" w:hAnsi="Verdana" w:cs="Segoe UI"/>
          <w:sz w:val="20"/>
          <w:szCs w:val="20"/>
        </w:rPr>
        <w:t>TENNESSEE ASSOCIATION OF COLLEGES FOR TEACHER EDUCATION.</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II</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xml:space="preserve"> PURPOSES AND OBJECTIVES </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purpose of this association is to provide, through professional organization and cooperation, for continuous search for and promotion of ideas and practices which are most effective in the education of teachers.  This association is to serve as the voice for the higher education component of teacher education in the state of Tennessee, representing those who seek quality in teacher education and providing a vehicle for all teacher education institutions in the state to work together for the improvement of teacher education.  This association shall advocate K-12 education and shall seek the enhancement of the quality of education in all areas.  Consonant with this purpose, the major objective of this association </w:t>
      </w:r>
      <w:r>
        <w:rPr>
          <w:rStyle w:val="contextualspellingandgrammarerror"/>
          <w:rFonts w:ascii="Verdana" w:hAnsi="Verdana" w:cs="Segoe UI"/>
          <w:sz w:val="20"/>
          <w:szCs w:val="20"/>
        </w:rPr>
        <w:t>are</w:t>
      </w:r>
      <w:r>
        <w:rPr>
          <w:rStyle w:val="normaltextrun"/>
          <w:rFonts w:ascii="Verdana" w:hAnsi="Verdana" w:cs="Segoe UI"/>
          <w:sz w:val="20"/>
          <w:szCs w:val="20"/>
        </w:rPr>
        <w:t> the same as the objectives of the American Association of College for Teacher Education as they apply in and for the state of Tennessee: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 xml:space="preserve">A.    </w:t>
      </w:r>
      <w:proofErr w:type="gramStart"/>
      <w:r>
        <w:rPr>
          <w:rStyle w:val="normaltextrun"/>
          <w:rFonts w:ascii="Verdana" w:hAnsi="Verdana" w:cs="Segoe UI"/>
          <w:sz w:val="20"/>
          <w:szCs w:val="20"/>
        </w:rPr>
        <w:t>To</w:t>
      </w:r>
      <w:proofErr w:type="gramEnd"/>
      <w:r>
        <w:rPr>
          <w:rStyle w:val="normaltextrun"/>
          <w:rFonts w:ascii="Verdana" w:hAnsi="Verdana" w:cs="Segoe UI"/>
          <w:sz w:val="20"/>
          <w:szCs w:val="20"/>
        </w:rPr>
        <w:t xml:space="preserve"> provide means for continuous exchange of information, experiences and judgments concerning all aspects of teacher education;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B.     To stimulate and facilitate research, experimentation, and evaluation of teacher education and related problems of learning and teaching;</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 xml:space="preserve">C.     </w:t>
      </w:r>
      <w:proofErr w:type="gramStart"/>
      <w:r>
        <w:rPr>
          <w:rStyle w:val="normaltextrun"/>
          <w:rFonts w:ascii="Verdana" w:hAnsi="Verdana" w:cs="Segoe UI"/>
          <w:sz w:val="20"/>
          <w:szCs w:val="20"/>
        </w:rPr>
        <w:t>To</w:t>
      </w:r>
      <w:proofErr w:type="gramEnd"/>
      <w:r>
        <w:rPr>
          <w:rStyle w:val="normaltextrun"/>
          <w:rFonts w:ascii="Verdana" w:hAnsi="Verdana" w:cs="Segoe UI"/>
          <w:sz w:val="20"/>
          <w:szCs w:val="20"/>
        </w:rPr>
        <w:t xml:space="preserve"> serve as a clearinghouse for appropriate information and reports and to publicize findings of studies that have significance for teacher education;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D.    To cooperate and collaborate with professional and related organizations and agencies in activities designed to improve teacher education;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 xml:space="preserve">E.     </w:t>
      </w:r>
      <w:proofErr w:type="gramStart"/>
      <w:r>
        <w:rPr>
          <w:rStyle w:val="normaltextrun"/>
          <w:rFonts w:ascii="Verdana" w:hAnsi="Verdana" w:cs="Segoe UI"/>
          <w:sz w:val="20"/>
          <w:szCs w:val="20"/>
        </w:rPr>
        <w:t>To</w:t>
      </w:r>
      <w:proofErr w:type="gramEnd"/>
      <w:r>
        <w:rPr>
          <w:rStyle w:val="normaltextrun"/>
          <w:rFonts w:ascii="Verdana" w:hAnsi="Verdana" w:cs="Segoe UI"/>
          <w:sz w:val="20"/>
          <w:szCs w:val="20"/>
        </w:rPr>
        <w:t xml:space="preserve"> maintain effective communications and liaison between the national AACTE and the state unit;</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 xml:space="preserve">F.      </w:t>
      </w:r>
      <w:proofErr w:type="gramStart"/>
      <w:r>
        <w:rPr>
          <w:rStyle w:val="normaltextrun"/>
          <w:rFonts w:ascii="Verdana" w:hAnsi="Verdana" w:cs="Segoe UI"/>
          <w:sz w:val="20"/>
          <w:szCs w:val="20"/>
        </w:rPr>
        <w:t>To</w:t>
      </w:r>
      <w:proofErr w:type="gramEnd"/>
      <w:r>
        <w:rPr>
          <w:rStyle w:val="normaltextrun"/>
          <w:rFonts w:ascii="Verdana" w:hAnsi="Verdana" w:cs="Segoe UI"/>
          <w:sz w:val="20"/>
          <w:szCs w:val="20"/>
        </w:rPr>
        <w:t xml:space="preserve"> provide a vehicle for teacher education institutions within Tennessee to develop and define positions on issues of importance to teacher education;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G.    To influence and recommend policies, programs, and activities which impact teacher education;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H.    To positively present and represent teacher education to its various publics in a way that ensures effective communication and conveyance of the appropriate images of teachers and teacher education;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 xml:space="preserve">I.       </w:t>
      </w:r>
      <w:proofErr w:type="gramStart"/>
      <w:r>
        <w:rPr>
          <w:rStyle w:val="normaltextrun"/>
          <w:rFonts w:ascii="Verdana" w:hAnsi="Verdana" w:cs="Segoe UI"/>
          <w:sz w:val="20"/>
          <w:szCs w:val="20"/>
        </w:rPr>
        <w:t>To</w:t>
      </w:r>
      <w:proofErr w:type="gramEnd"/>
      <w:r>
        <w:rPr>
          <w:rStyle w:val="normaltextrun"/>
          <w:rFonts w:ascii="Verdana" w:hAnsi="Verdana" w:cs="Segoe UI"/>
          <w:sz w:val="20"/>
          <w:szCs w:val="20"/>
        </w:rPr>
        <w:t xml:space="preserve"> establish, promote, and adhere to quality standards in teacher education.</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III</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ORGANIZATION AND AFFILIATION</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association shall be affiliated with the American Association of Colleges for Teacher Education in accordance with policies established by its national board of directors.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A.    For purposes of obtaining affiliation the state unit membership shall consist of at least 60 percent of the AACTE member institutions in Tennessee.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B.     Continuance of affiliation shall be contingent upon:</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1.      Maintaining a membership of at least 60 percent of the AACTE member institutions in the state of Tennessee.</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2.      Assurance that the voting rights of comprehensive members comprise at least 51 percent or the total voting rights for the Tennessee state unit.</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3.      Submission to the national board of directors of an Annual State Activity Report to include a review of program and fiscal activities and a certification of membership with the Tennessee association.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4.      Allowing for biennial review by the AACTE Board of Directors.</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5.      Adoption and maintenance of a constitution and bylaws in compliance with the provisions of the model constitution recognized by AACTE.</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IV</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MEMBERSHIP</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A.    Membership categories</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lastRenderedPageBreak/>
        <w:t>1.  </w:t>
      </w:r>
      <w:r>
        <w:rPr>
          <w:rStyle w:val="normaltextrun"/>
          <w:rFonts w:ascii="Verdana" w:hAnsi="Verdana" w:cs="Segoe UI"/>
          <w:sz w:val="20"/>
          <w:szCs w:val="20"/>
          <w:u w:val="single"/>
        </w:rPr>
        <w:t>Comprehensive Membership.</w:t>
      </w:r>
      <w:r>
        <w:rPr>
          <w:rStyle w:val="normaltextrun"/>
          <w:rFonts w:ascii="Verdana" w:hAnsi="Verdana" w:cs="Segoe UI"/>
          <w:sz w:val="20"/>
          <w:szCs w:val="20"/>
        </w:rPr>
        <w:t>  All regionally accredited colleges and universities in Tennessee which are AACTE member institutions are eligible for comprehensive membership.  Functions of membership shall be exercised by institutional representatives appointed in accordance with provisions in the bylaws.</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2.   </w:t>
      </w:r>
      <w:r>
        <w:rPr>
          <w:rStyle w:val="normaltextrun"/>
          <w:rFonts w:ascii="Verdana" w:hAnsi="Verdana" w:cs="Segoe UI"/>
          <w:sz w:val="20"/>
          <w:szCs w:val="20"/>
          <w:u w:val="single"/>
        </w:rPr>
        <w:t>State Membership.</w:t>
      </w:r>
      <w:r>
        <w:rPr>
          <w:rStyle w:val="normaltextrun"/>
          <w:rFonts w:ascii="Verdana" w:hAnsi="Verdana" w:cs="Segoe UI"/>
          <w:sz w:val="20"/>
          <w:szCs w:val="20"/>
        </w:rPr>
        <w:t xml:space="preserve">  </w:t>
      </w:r>
      <w:proofErr w:type="gramStart"/>
      <w:r>
        <w:rPr>
          <w:rStyle w:val="normaltextrun"/>
          <w:rFonts w:ascii="Verdana" w:hAnsi="Verdana" w:cs="Segoe UI"/>
          <w:sz w:val="20"/>
          <w:szCs w:val="20"/>
        </w:rPr>
        <w:t>All</w:t>
      </w:r>
      <w:proofErr w:type="gramEnd"/>
      <w:r>
        <w:rPr>
          <w:rStyle w:val="normaltextrun"/>
          <w:rFonts w:ascii="Verdana" w:hAnsi="Verdana" w:cs="Segoe UI"/>
          <w:sz w:val="20"/>
          <w:szCs w:val="20"/>
        </w:rPr>
        <w:t xml:space="preserve"> other colleges and universities which are non-AACTE member institutions in Tennessee are eligible for state membership.  Functions of membership shall be exercised by institutional representatives appointed in accordance with provisions in the bylaws.</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color w:val="000080"/>
          <w:sz w:val="18"/>
          <w:szCs w:val="18"/>
        </w:rPr>
      </w:pPr>
      <w:r>
        <w:rPr>
          <w:rStyle w:val="normaltextrun"/>
          <w:rFonts w:ascii="Verdana" w:hAnsi="Verdana" w:cs="Segoe UI"/>
          <w:sz w:val="20"/>
          <w:szCs w:val="20"/>
        </w:rPr>
        <w:t>3. </w:t>
      </w:r>
      <w:r>
        <w:rPr>
          <w:rStyle w:val="normaltextrun"/>
          <w:rFonts w:ascii="Verdana" w:hAnsi="Verdana" w:cs="Segoe UI"/>
          <w:sz w:val="20"/>
          <w:szCs w:val="20"/>
          <w:u w:val="single"/>
        </w:rPr>
        <w:t>Affiliate Membership.</w:t>
      </w:r>
      <w:r>
        <w:rPr>
          <w:rStyle w:val="normaltextrun"/>
          <w:rFonts w:ascii="Verdana" w:hAnsi="Verdana" w:cs="Segoe UI"/>
          <w:sz w:val="20"/>
          <w:szCs w:val="20"/>
        </w:rPr>
        <w:t> Affiliate membership is available to not-for-profit two-year domestic degree-granting institutions of higher education.</w:t>
      </w:r>
      <w:r>
        <w:rPr>
          <w:rStyle w:val="eop"/>
          <w:rFonts w:ascii="Verdana" w:hAnsi="Verdana" w:cs="Segoe UI"/>
          <w:color w:val="000080"/>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B.     Membership Obligations and Commitments </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1.      </w:t>
      </w:r>
      <w:r>
        <w:rPr>
          <w:rStyle w:val="normaltextrun"/>
          <w:rFonts w:ascii="Verdana" w:hAnsi="Verdana" w:cs="Segoe UI"/>
          <w:sz w:val="20"/>
          <w:szCs w:val="20"/>
          <w:u w:val="single"/>
        </w:rPr>
        <w:t>Commitment to Standards</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textAlignment w:val="baseline"/>
        <w:rPr>
          <w:rFonts w:ascii="Segoe UI" w:hAnsi="Segoe UI" w:cs="Segoe UI"/>
          <w:sz w:val="18"/>
          <w:szCs w:val="18"/>
        </w:rPr>
      </w:pPr>
      <w:r>
        <w:rPr>
          <w:rStyle w:val="normaltextrun"/>
          <w:rFonts w:ascii="Verdana" w:hAnsi="Verdana" w:cs="Segoe UI"/>
          <w:sz w:val="20"/>
          <w:szCs w:val="20"/>
        </w:rPr>
        <w:t>TACTE member institutions will agree to operate and function, in their teacher education programs, within a set of stated guidelines and academic and professional standards. The standards expressed by </w:t>
      </w:r>
      <w:r>
        <w:rPr>
          <w:rStyle w:val="normaltextrun"/>
          <w:rFonts w:ascii="Verdana" w:hAnsi="Verdana" w:cs="Segoe UI"/>
          <w:color w:val="FF0000"/>
          <w:sz w:val="20"/>
          <w:szCs w:val="20"/>
        </w:rPr>
        <w:t>CAEP </w:t>
      </w:r>
      <w:r>
        <w:rPr>
          <w:rStyle w:val="normaltextrun"/>
          <w:rFonts w:ascii="Verdana" w:hAnsi="Verdana" w:cs="Segoe UI"/>
          <w:sz w:val="20"/>
          <w:szCs w:val="20"/>
        </w:rPr>
        <w:t xml:space="preserve">may be part of this standard set.  </w:t>
      </w:r>
      <w:proofErr w:type="gramStart"/>
      <w:r>
        <w:rPr>
          <w:rStyle w:val="normaltextrun"/>
          <w:rFonts w:ascii="Verdana" w:hAnsi="Verdana" w:cs="Segoe UI"/>
          <w:sz w:val="20"/>
          <w:szCs w:val="20"/>
        </w:rPr>
        <w:t>These</w:t>
      </w:r>
      <w:proofErr w:type="gramEnd"/>
      <w:r>
        <w:rPr>
          <w:rStyle w:val="normaltextrun"/>
          <w:rFonts w:ascii="Verdana" w:hAnsi="Verdana" w:cs="Segoe UI"/>
          <w:sz w:val="20"/>
          <w:szCs w:val="20"/>
        </w:rPr>
        <w:t xml:space="preserve"> standards will merit, and should promote, professional and personal respect for members individually, member institutions, and the association collectively.</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2.      </w:t>
      </w:r>
      <w:r>
        <w:rPr>
          <w:rStyle w:val="normaltextrun"/>
          <w:rFonts w:ascii="Verdana" w:hAnsi="Verdana" w:cs="Segoe UI"/>
          <w:sz w:val="20"/>
          <w:szCs w:val="20"/>
          <w:u w:val="single"/>
        </w:rPr>
        <w:t>Compliance with Standards</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textAlignment w:val="baseline"/>
        <w:rPr>
          <w:rFonts w:ascii="Segoe UI" w:hAnsi="Segoe UI" w:cs="Segoe UI"/>
          <w:sz w:val="18"/>
          <w:szCs w:val="18"/>
        </w:rPr>
      </w:pPr>
      <w:r>
        <w:rPr>
          <w:rStyle w:val="normaltextrun"/>
          <w:rFonts w:ascii="Verdana" w:hAnsi="Verdana" w:cs="Segoe UI"/>
          <w:sz w:val="20"/>
          <w:szCs w:val="20"/>
        </w:rPr>
        <w:t>Compliance with TACTE adopted standards are monitored by the Association and violations are not allowable if a member institution wishes to remain in good standing as a member in the association.</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V</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xml:space="preserve"> OFFICERS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A.    Officers, Eligibility, and Terms of Office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The officers of this association shall be a president, president-elect, past-president, secretary, treasurer, </w:t>
      </w:r>
      <w:r>
        <w:rPr>
          <w:rStyle w:val="normaltextrun"/>
          <w:rFonts w:ascii="Verdana" w:hAnsi="Verdana" w:cs="Segoe UI"/>
          <w:color w:val="FF0000"/>
          <w:sz w:val="20"/>
          <w:szCs w:val="20"/>
        </w:rPr>
        <w:t>communication and technology specialist, </w:t>
      </w:r>
      <w:r>
        <w:rPr>
          <w:rStyle w:val="normaltextrun"/>
          <w:rFonts w:ascii="Verdana" w:hAnsi="Verdana" w:cs="Segoe UI"/>
          <w:sz w:val="20"/>
          <w:szCs w:val="20"/>
        </w:rPr>
        <w:t>regional representatives</w:t>
      </w:r>
      <w:r>
        <w:rPr>
          <w:rStyle w:val="normaltextrun"/>
          <w:rFonts w:ascii="Verdana" w:hAnsi="Verdana" w:cs="Segoe UI"/>
          <w:i/>
          <w:iCs/>
          <w:sz w:val="20"/>
          <w:szCs w:val="20"/>
        </w:rPr>
        <w:t>, </w:t>
      </w:r>
      <w:r>
        <w:rPr>
          <w:rStyle w:val="normaltextrun"/>
          <w:rFonts w:ascii="Verdana" w:hAnsi="Verdana" w:cs="Segoe UI"/>
          <w:sz w:val="20"/>
          <w:szCs w:val="20"/>
        </w:rPr>
        <w:t>an executive secretary</w:t>
      </w:r>
      <w:r>
        <w:rPr>
          <w:rStyle w:val="normaltextrun"/>
          <w:b/>
          <w:bCs/>
          <w:i/>
          <w:iCs/>
        </w:rPr>
        <w:t>, </w:t>
      </w:r>
      <w:r>
        <w:rPr>
          <w:rStyle w:val="normaltextrun"/>
          <w:rFonts w:ascii="Verdana" w:hAnsi="Verdana" w:cs="Segoe UI"/>
          <w:sz w:val="20"/>
          <w:szCs w:val="20"/>
        </w:rPr>
        <w:t>and an affiliate representativ</w:t>
      </w:r>
      <w:r>
        <w:rPr>
          <w:rStyle w:val="normaltextrun"/>
          <w:rFonts w:ascii="Verdana" w:hAnsi="Verdana" w:cs="Segoe UI"/>
          <w:i/>
          <w:iCs/>
          <w:sz w:val="20"/>
          <w:szCs w:val="20"/>
        </w:rPr>
        <w:t>e</w:t>
      </w:r>
      <w:r>
        <w:rPr>
          <w:rStyle w:val="normaltextrun"/>
          <w:rFonts w:ascii="Verdana" w:hAnsi="Verdana" w:cs="Segoe UI"/>
          <w:sz w:val="20"/>
          <w:szCs w:val="20"/>
        </w:rPr>
        <w:t>. Persons eligible to serve as president must serve as an institutional representative at the time of election.  All officers shall be elected, to terms as specified in the bylaws, at the annual spring meeting, and shall assume their duties immediately following that spring meeting.  All officers shall be members of the Executive Committee.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color w:val="FF0000"/>
          <w:sz w:val="20"/>
          <w:szCs w:val="20"/>
        </w:rPr>
        <w:t>A vacancy occurring on the Executive Committee shall be filled by appointment by the remaining members of the Executive Committee. The appointed member will serve until the end of the current biennium at which time an election by the membership will occur.</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B.     Election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 xml:space="preserve">The president-elect, secretary, treasurer, and all other members of the Executive Committee shall be elected at the annual spring meeting according to procedures described in the bylaws.  </w:t>
      </w:r>
      <w:proofErr w:type="gramStart"/>
      <w:r>
        <w:rPr>
          <w:rStyle w:val="normaltextrun"/>
          <w:rFonts w:ascii="Verdana" w:hAnsi="Verdana" w:cs="Segoe UI"/>
          <w:sz w:val="20"/>
          <w:szCs w:val="20"/>
        </w:rPr>
        <w:t>The</w:t>
      </w:r>
      <w:proofErr w:type="gramEnd"/>
      <w:r>
        <w:rPr>
          <w:rStyle w:val="normaltextrun"/>
          <w:rFonts w:ascii="Verdana" w:hAnsi="Verdana" w:cs="Segoe UI"/>
          <w:sz w:val="20"/>
          <w:szCs w:val="20"/>
        </w:rPr>
        <w:t xml:space="preserve"> president-elect shall succeed to the presidency at the same time.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C.     Duties of Officers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The officers of the association shall perform such duties as shall be prescribed by the bylaws.</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VI</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EXECUTIVE COMMITTEE</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There shall be an Executive Committee composed of </w:t>
      </w:r>
      <w:r>
        <w:rPr>
          <w:rStyle w:val="normaltextrun"/>
          <w:rFonts w:ascii="Verdana" w:hAnsi="Verdana" w:cs="Segoe UI"/>
          <w:color w:val="FF0000"/>
          <w:sz w:val="20"/>
          <w:szCs w:val="20"/>
        </w:rPr>
        <w:t>eleven members</w:t>
      </w:r>
      <w:proofErr w:type="gramStart"/>
      <w:r>
        <w:rPr>
          <w:rStyle w:val="normaltextrun"/>
          <w:rFonts w:ascii="Verdana" w:hAnsi="Verdana" w:cs="Segoe UI"/>
          <w:color w:val="FF0000"/>
          <w:sz w:val="20"/>
          <w:szCs w:val="20"/>
        </w:rPr>
        <w:t>: </w:t>
      </w:r>
      <w:proofErr w:type="gramEnd"/>
      <w:r>
        <w:rPr>
          <w:rStyle w:val="normaltextrun"/>
          <w:rFonts w:ascii="Verdana" w:hAnsi="Verdana" w:cs="Segoe UI"/>
          <w:color w:val="FF0000"/>
          <w:sz w:val="20"/>
          <w:szCs w:val="20"/>
        </w:rPr>
        <w:t> </w:t>
      </w:r>
      <w:r>
        <w:rPr>
          <w:rStyle w:val="normaltextrun"/>
          <w:rFonts w:ascii="Verdana" w:hAnsi="Verdana" w:cs="Segoe UI"/>
          <w:sz w:val="20"/>
          <w:szCs w:val="20"/>
        </w:rPr>
        <w:t>the president, president-elect, past-president, secretary, treasurer, </w:t>
      </w:r>
      <w:r>
        <w:rPr>
          <w:rStyle w:val="normaltextrun"/>
          <w:rFonts w:ascii="Verdana" w:hAnsi="Verdana" w:cs="Segoe UI"/>
          <w:color w:val="FF0000"/>
          <w:sz w:val="20"/>
          <w:szCs w:val="20"/>
        </w:rPr>
        <w:t>communication and technology specialist,</w:t>
      </w:r>
      <w:r>
        <w:rPr>
          <w:rStyle w:val="normaltextrun"/>
          <w:b/>
          <w:bCs/>
          <w:i/>
          <w:iCs/>
          <w:color w:val="FF0000"/>
        </w:rPr>
        <w:t> </w:t>
      </w:r>
      <w:r>
        <w:rPr>
          <w:rStyle w:val="normaltextrun"/>
          <w:rFonts w:ascii="Verdana" w:hAnsi="Verdana" w:cs="Segoe UI"/>
          <w:sz w:val="20"/>
          <w:szCs w:val="20"/>
        </w:rPr>
        <w:t>an affiliate representative, three other institutional representatives</w:t>
      </w:r>
      <w:r>
        <w:rPr>
          <w:rStyle w:val="normaltextrun"/>
          <w:rFonts w:ascii="Verdana" w:hAnsi="Verdana" w:cs="Segoe UI"/>
          <w:color w:val="FF0000"/>
          <w:sz w:val="20"/>
          <w:szCs w:val="20"/>
        </w:rPr>
        <w:t>, and </w:t>
      </w:r>
      <w:r>
        <w:rPr>
          <w:rStyle w:val="normaltextrun"/>
          <w:rFonts w:ascii="Verdana" w:hAnsi="Verdana" w:cs="Segoe UI"/>
          <w:sz w:val="20"/>
          <w:szCs w:val="20"/>
        </w:rPr>
        <w:t>state department liaison. </w:t>
      </w:r>
      <w:r>
        <w:rPr>
          <w:rStyle w:val="normaltextrun"/>
          <w:rFonts w:ascii="Verdana" w:hAnsi="Verdana" w:cs="Segoe UI"/>
          <w:color w:val="FF0000"/>
          <w:sz w:val="20"/>
          <w:szCs w:val="20"/>
        </w:rPr>
        <w:t> </w:t>
      </w:r>
      <w:r>
        <w:rPr>
          <w:rStyle w:val="normaltextrun"/>
          <w:rFonts w:ascii="Verdana" w:hAnsi="Verdana" w:cs="Segoe UI"/>
          <w:sz w:val="20"/>
          <w:szCs w:val="20"/>
        </w:rPr>
        <w:t>The</w:t>
      </w:r>
      <w:r>
        <w:rPr>
          <w:rStyle w:val="normaltextrun"/>
          <w:rFonts w:ascii="Verdana" w:hAnsi="Verdana" w:cs="Segoe UI"/>
          <w:i/>
          <w:iCs/>
          <w:sz w:val="20"/>
          <w:szCs w:val="20"/>
        </w:rPr>
        <w:t> </w:t>
      </w:r>
      <w:r>
        <w:rPr>
          <w:rStyle w:val="normaltextrun"/>
          <w:rFonts w:ascii="Verdana" w:hAnsi="Verdana" w:cs="Segoe UI"/>
          <w:sz w:val="20"/>
          <w:szCs w:val="20"/>
        </w:rPr>
        <w:t>executive secretary</w:t>
      </w:r>
      <w:r>
        <w:rPr>
          <w:rStyle w:val="normaltextrun"/>
          <w:rFonts w:ascii="Verdana" w:hAnsi="Verdana" w:cs="Segoe UI"/>
          <w:i/>
          <w:iCs/>
          <w:sz w:val="20"/>
          <w:szCs w:val="20"/>
        </w:rPr>
        <w:t> </w:t>
      </w:r>
      <w:r>
        <w:rPr>
          <w:rStyle w:val="normaltextrun"/>
          <w:rFonts w:ascii="Verdana" w:hAnsi="Verdana" w:cs="Segoe UI"/>
          <w:sz w:val="20"/>
          <w:szCs w:val="20"/>
        </w:rPr>
        <w:t xml:space="preserve">shall be an ad hoc member of the executive committee. The three institutional representatives shall be elected by the membership of the association to serve staggered terms of three years each.  One member of the Executive Committee shall be a dean, associate dean, or department chair, (chief </w:t>
      </w:r>
      <w:r>
        <w:rPr>
          <w:rStyle w:val="normaltextrun"/>
          <w:rFonts w:ascii="Verdana" w:hAnsi="Verdana" w:cs="Segoe UI"/>
          <w:sz w:val="20"/>
          <w:szCs w:val="20"/>
        </w:rPr>
        <w:lastRenderedPageBreak/>
        <w:t>administrative officer) whose institution holds membership in AACTE.  This member will be charged to share with the president of the association information of the type to which deans have ready and regular access.  At least one member of the Executive Committee will represent the executive at the ACSR meetings and the Senior Leadership Institute (SLI).</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VII: MEETINGS AND LIAISON RELATIONSHIPS</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association shall hold two regular meetings annually and such other meetings on such days and at such places as may be determined by the Executive Committee. Liaison relationships should be established with associations and agencies with a significant interest in the preparation of professional school personnel, with particular attention given to the State Department of Education, the State Board of Education, the higher education governance and coordinating bodies, and committees of the governor and the state legislature.</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VIII: FINANCES </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The association is not organized for profit and no part of its funds shall be used for the benefit of any individual member(s) or institution(s).  </w:t>
      </w:r>
      <w:proofErr w:type="gramStart"/>
      <w:r>
        <w:rPr>
          <w:rStyle w:val="normaltextrun"/>
          <w:rFonts w:ascii="Verdana" w:hAnsi="Verdana" w:cs="Segoe UI"/>
          <w:sz w:val="20"/>
          <w:szCs w:val="20"/>
        </w:rPr>
        <w:t>The</w:t>
      </w:r>
      <w:proofErr w:type="gramEnd"/>
      <w:r>
        <w:rPr>
          <w:rStyle w:val="normaltextrun"/>
          <w:rFonts w:ascii="Verdana" w:hAnsi="Verdana" w:cs="Segoe UI"/>
          <w:sz w:val="20"/>
          <w:szCs w:val="20"/>
        </w:rPr>
        <w:t xml:space="preserve"> fiscal year for this association shall begin on July 1 each year.</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annual dues for this association shall be proportional to institutional representation as prescribed in the bylaws.</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IX: RULES OF ORDER</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 xml:space="preserve">            </w:t>
      </w:r>
      <w:proofErr w:type="gramStart"/>
      <w:r>
        <w:rPr>
          <w:rStyle w:val="normaltextrun"/>
          <w:rFonts w:ascii="Verdana" w:hAnsi="Verdana" w:cs="Segoe UI"/>
          <w:sz w:val="20"/>
          <w:szCs w:val="20"/>
        </w:rPr>
        <w:t>The</w:t>
      </w:r>
      <w:proofErr w:type="gramEnd"/>
      <w:r>
        <w:rPr>
          <w:rStyle w:val="normaltextrun"/>
          <w:rFonts w:ascii="Verdana" w:hAnsi="Verdana" w:cs="Segoe UI"/>
          <w:sz w:val="20"/>
          <w:szCs w:val="20"/>
        </w:rPr>
        <w:t xml:space="preserve"> rules of parliamentary procedure contained in Robert’s </w:t>
      </w:r>
      <w:r>
        <w:rPr>
          <w:rStyle w:val="normaltextrun"/>
          <w:rFonts w:ascii="Verdana" w:hAnsi="Verdana" w:cs="Segoe UI"/>
          <w:i/>
          <w:iCs/>
          <w:sz w:val="20"/>
          <w:szCs w:val="20"/>
        </w:rPr>
        <w:t>Rules of Order</w:t>
      </w:r>
      <w:r>
        <w:rPr>
          <w:rStyle w:val="normaltextrun"/>
          <w:rFonts w:ascii="Verdana" w:hAnsi="Verdana" w:cs="Segoe UI"/>
          <w:sz w:val="20"/>
          <w:szCs w:val="20"/>
        </w:rPr>
        <w:t> (latest revision) shall govern the deliberations of this association, subject to such special rules as agreed upon by the membership.</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X</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xml:space="preserve"> CONSTITUTIONAL AMENDMENTS</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Amendments to this constitution shall be proposed for discussion and approval at a regular meeting of the association.  A copy of each amendment shall be sent by the president to each member institution for approval by mail ballot.  An amendment shall be considered ratified when approved by two-thirds of the membership and approved by the AACTE Board of Directors.</w:t>
      </w:r>
      <w:r>
        <w:rPr>
          <w:rStyle w:val="eop"/>
          <w:rFonts w:ascii="Verdana" w:hAnsi="Verdana" w:cs="Segoe UI"/>
          <w:sz w:val="20"/>
          <w:szCs w:val="20"/>
        </w:rPr>
        <w:t> </w:t>
      </w:r>
    </w:p>
    <w:p w:rsidR="007F3E48" w:rsidRDefault="007F3E48" w:rsidP="007F3E48">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sz w:val="20"/>
          <w:szCs w:val="20"/>
        </w:rPr>
        <w:t>THE BYLAWS</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MEMBERSHIP REPRESENTATION AND VOTING</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A.    The number of institutional representatives from each member institution shall be calculated in accordance with the following formula:</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 xml:space="preserve">1.      </w:t>
      </w:r>
      <w:proofErr w:type="gramStart"/>
      <w:r>
        <w:rPr>
          <w:rStyle w:val="normaltextrun"/>
          <w:rFonts w:ascii="Verdana" w:hAnsi="Verdana" w:cs="Segoe UI"/>
          <w:sz w:val="20"/>
          <w:szCs w:val="20"/>
        </w:rPr>
        <w:t>Three</w:t>
      </w:r>
      <w:proofErr w:type="gramEnd"/>
      <w:r>
        <w:rPr>
          <w:rStyle w:val="normaltextrun"/>
          <w:rFonts w:ascii="Verdana" w:hAnsi="Verdana" w:cs="Segoe UI"/>
          <w:sz w:val="20"/>
          <w:szCs w:val="20"/>
        </w:rPr>
        <w:t xml:space="preserve"> representatives for each institution which graduates from 1 to not more than 75 teacher education students per year;</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 xml:space="preserve">2.      </w:t>
      </w:r>
      <w:proofErr w:type="gramStart"/>
      <w:r>
        <w:rPr>
          <w:rStyle w:val="normaltextrun"/>
          <w:rFonts w:ascii="Verdana" w:hAnsi="Verdana" w:cs="Segoe UI"/>
          <w:sz w:val="20"/>
          <w:szCs w:val="20"/>
        </w:rPr>
        <w:t>Four</w:t>
      </w:r>
      <w:proofErr w:type="gramEnd"/>
      <w:r>
        <w:rPr>
          <w:rStyle w:val="normaltextrun"/>
          <w:rFonts w:ascii="Verdana" w:hAnsi="Verdana" w:cs="Segoe UI"/>
          <w:sz w:val="20"/>
          <w:szCs w:val="20"/>
        </w:rPr>
        <w:t xml:space="preserve"> representatives for institutions graduating not less than 76 and not more than 150 teacher education students per year;</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 xml:space="preserve">3.      </w:t>
      </w:r>
      <w:proofErr w:type="gramStart"/>
      <w:r>
        <w:rPr>
          <w:rStyle w:val="normaltextrun"/>
          <w:rFonts w:ascii="Verdana" w:hAnsi="Verdana" w:cs="Segoe UI"/>
          <w:sz w:val="20"/>
          <w:szCs w:val="20"/>
        </w:rPr>
        <w:t>Five</w:t>
      </w:r>
      <w:proofErr w:type="gramEnd"/>
      <w:r>
        <w:rPr>
          <w:rStyle w:val="normaltextrun"/>
          <w:rFonts w:ascii="Verdana" w:hAnsi="Verdana" w:cs="Segoe UI"/>
          <w:sz w:val="20"/>
          <w:szCs w:val="20"/>
        </w:rPr>
        <w:t xml:space="preserve"> representatives for institutions graduating not less than 151 and not more than 225 teacher education students per year;</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 xml:space="preserve">4.      </w:t>
      </w:r>
      <w:proofErr w:type="gramStart"/>
      <w:r>
        <w:rPr>
          <w:rStyle w:val="normaltextrun"/>
          <w:rFonts w:ascii="Verdana" w:hAnsi="Verdana" w:cs="Segoe UI"/>
          <w:sz w:val="20"/>
          <w:szCs w:val="20"/>
        </w:rPr>
        <w:t>Six</w:t>
      </w:r>
      <w:proofErr w:type="gramEnd"/>
      <w:r>
        <w:rPr>
          <w:rStyle w:val="normaltextrun"/>
          <w:rFonts w:ascii="Verdana" w:hAnsi="Verdana" w:cs="Segoe UI"/>
          <w:sz w:val="20"/>
          <w:szCs w:val="20"/>
        </w:rPr>
        <w:t xml:space="preserve"> representatives for institutions graduating not less than 226 and not more than 300 teacher education students per year;</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 xml:space="preserve">5.      </w:t>
      </w:r>
      <w:proofErr w:type="gramStart"/>
      <w:r>
        <w:rPr>
          <w:rStyle w:val="normaltextrun"/>
          <w:rFonts w:ascii="Verdana" w:hAnsi="Verdana" w:cs="Segoe UI"/>
          <w:sz w:val="20"/>
          <w:szCs w:val="20"/>
        </w:rPr>
        <w:t>Seven</w:t>
      </w:r>
      <w:proofErr w:type="gramEnd"/>
      <w:r>
        <w:rPr>
          <w:rStyle w:val="normaltextrun"/>
          <w:rFonts w:ascii="Verdana" w:hAnsi="Verdana" w:cs="Segoe UI"/>
          <w:sz w:val="20"/>
          <w:szCs w:val="20"/>
        </w:rPr>
        <w:t xml:space="preserve"> representatives for institutions graduating more than 300 teacher education students per year;</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 xml:space="preserve">6.      </w:t>
      </w:r>
      <w:proofErr w:type="gramStart"/>
      <w:r>
        <w:rPr>
          <w:rStyle w:val="normaltextrun"/>
          <w:rFonts w:ascii="Verdana" w:hAnsi="Verdana" w:cs="Segoe UI"/>
          <w:sz w:val="20"/>
          <w:szCs w:val="20"/>
        </w:rPr>
        <w:t>Each</w:t>
      </w:r>
      <w:proofErr w:type="gramEnd"/>
      <w:r>
        <w:rPr>
          <w:rStyle w:val="normaltextrun"/>
          <w:rFonts w:ascii="Verdana" w:hAnsi="Verdana" w:cs="Segoe UI"/>
          <w:sz w:val="20"/>
          <w:szCs w:val="20"/>
        </w:rPr>
        <w:t xml:space="preserve"> institution holding comprehensive membership will be allowed one additional representative;</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 xml:space="preserve">7.      </w:t>
      </w:r>
      <w:proofErr w:type="gramStart"/>
      <w:r>
        <w:rPr>
          <w:rStyle w:val="normaltextrun"/>
          <w:rFonts w:ascii="Verdana" w:hAnsi="Verdana" w:cs="Segoe UI"/>
          <w:sz w:val="20"/>
          <w:szCs w:val="20"/>
        </w:rPr>
        <w:t>One</w:t>
      </w:r>
      <w:proofErr w:type="gramEnd"/>
      <w:r>
        <w:rPr>
          <w:rStyle w:val="normaltextrun"/>
          <w:rFonts w:ascii="Verdana" w:hAnsi="Verdana" w:cs="Segoe UI"/>
          <w:sz w:val="20"/>
          <w:szCs w:val="20"/>
        </w:rPr>
        <w:t xml:space="preserve"> additional institutional representative will also be allowed for each institution which holds</w:t>
      </w:r>
      <w:r>
        <w:rPr>
          <w:rStyle w:val="normaltextrun"/>
          <w:rFonts w:ascii="Verdana" w:hAnsi="Verdana" w:cs="Segoe UI"/>
          <w:color w:val="FF0000"/>
          <w:sz w:val="20"/>
          <w:szCs w:val="20"/>
        </w:rPr>
        <w:t> CAEP </w:t>
      </w:r>
      <w:r>
        <w:rPr>
          <w:rStyle w:val="normaltextrun"/>
          <w:rFonts w:ascii="Verdana" w:hAnsi="Verdana" w:cs="Segoe UI"/>
          <w:sz w:val="20"/>
          <w:szCs w:val="20"/>
        </w:rPr>
        <w:t>accreditation.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8.       Each affiliate institution will have two representatives.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B.     Each institution will designate one of its representatives as chief institutional representative.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 xml:space="preserve">C.     All institutional representatives from member institutions are voting members, and member institutions shall express themselves officially in the affairs of the Association through the vote of institutional representatives.  </w:t>
      </w:r>
      <w:proofErr w:type="gramStart"/>
      <w:r>
        <w:rPr>
          <w:rStyle w:val="normaltextrun"/>
          <w:rFonts w:ascii="Verdana" w:hAnsi="Verdana" w:cs="Segoe UI"/>
          <w:sz w:val="20"/>
          <w:szCs w:val="20"/>
        </w:rPr>
        <w:t>The</w:t>
      </w:r>
      <w:proofErr w:type="gramEnd"/>
      <w:r>
        <w:rPr>
          <w:rStyle w:val="normaltextrun"/>
          <w:rFonts w:ascii="Verdana" w:hAnsi="Verdana" w:cs="Segoe UI"/>
          <w:sz w:val="20"/>
          <w:szCs w:val="20"/>
        </w:rPr>
        <w:t xml:space="preserve"> representatives </w:t>
      </w:r>
      <w:r>
        <w:rPr>
          <w:rStyle w:val="normaltextrun"/>
          <w:rFonts w:ascii="Verdana" w:hAnsi="Verdana" w:cs="Segoe UI"/>
          <w:sz w:val="20"/>
          <w:szCs w:val="20"/>
        </w:rPr>
        <w:lastRenderedPageBreak/>
        <w:t>appointed should include, if possible, a cross-section of the faculties engaged in the preparation of teachers.</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II</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xml:space="preserve"> DUES STRUCTURE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 xml:space="preserve">A.    </w:t>
      </w:r>
      <w:proofErr w:type="gramStart"/>
      <w:r>
        <w:rPr>
          <w:rStyle w:val="normaltextrun"/>
          <w:rFonts w:ascii="Verdana" w:hAnsi="Verdana" w:cs="Segoe UI"/>
          <w:sz w:val="20"/>
          <w:szCs w:val="20"/>
        </w:rPr>
        <w:t>The</w:t>
      </w:r>
      <w:proofErr w:type="gramEnd"/>
      <w:r>
        <w:rPr>
          <w:rStyle w:val="normaltextrun"/>
          <w:rFonts w:ascii="Verdana" w:hAnsi="Verdana" w:cs="Segoe UI"/>
          <w:sz w:val="20"/>
          <w:szCs w:val="20"/>
        </w:rPr>
        <w:t xml:space="preserve"> annual dues of this association shall be as follows:</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1.      Institutions with three representatives, $200.00</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2.      Institutions with four representatives, $250.00</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3.      Institutions with five representatives, $300.00</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4.      Institutions with six representatives, $350.00</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5.      Institutions with seven representatives, $400.00</w:t>
      </w:r>
      <w:r>
        <w:rPr>
          <w:rStyle w:val="eop"/>
          <w:rFonts w:ascii="Verdana" w:hAnsi="Verdana" w:cs="Segoe UI"/>
          <w:sz w:val="20"/>
          <w:szCs w:val="20"/>
        </w:rPr>
        <w:t> </w:t>
      </w:r>
    </w:p>
    <w:p w:rsidR="007F3E48" w:rsidRDefault="007F3E48" w:rsidP="007F3E48">
      <w:pPr>
        <w:pStyle w:val="paragraph"/>
        <w:spacing w:before="0" w:beforeAutospacing="0" w:after="0" w:afterAutospacing="0"/>
        <w:ind w:left="1800" w:hanging="360"/>
        <w:textAlignment w:val="baseline"/>
        <w:rPr>
          <w:rFonts w:ascii="Segoe UI" w:hAnsi="Segoe UI" w:cs="Segoe UI"/>
          <w:sz w:val="18"/>
          <w:szCs w:val="18"/>
        </w:rPr>
      </w:pPr>
      <w:r>
        <w:rPr>
          <w:rStyle w:val="normaltextrun"/>
          <w:rFonts w:ascii="Verdana" w:hAnsi="Verdana" w:cs="Segoe UI"/>
          <w:sz w:val="20"/>
          <w:szCs w:val="20"/>
        </w:rPr>
        <w:t>6.      Affiliate member institutions, $50.00.</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B.     Institutions entitled to additional </w:t>
      </w:r>
      <w:proofErr w:type="gramStart"/>
      <w:r>
        <w:rPr>
          <w:rStyle w:val="contextualspellingandgrammarerror"/>
          <w:rFonts w:ascii="Verdana" w:hAnsi="Verdana" w:cs="Segoe UI"/>
          <w:sz w:val="20"/>
          <w:szCs w:val="20"/>
        </w:rPr>
        <w:t>representatives</w:t>
      </w:r>
      <w:proofErr w:type="gramEnd"/>
      <w:r>
        <w:rPr>
          <w:rStyle w:val="normaltextrun"/>
          <w:rFonts w:ascii="Verdana" w:hAnsi="Verdana" w:cs="Segoe UI"/>
          <w:sz w:val="20"/>
          <w:szCs w:val="20"/>
        </w:rPr>
        <w:t> resultant from</w:t>
      </w:r>
      <w:r>
        <w:rPr>
          <w:rStyle w:val="normaltextrun"/>
          <w:rFonts w:ascii="Verdana" w:hAnsi="Verdana" w:cs="Segoe UI"/>
          <w:color w:val="FF0000"/>
          <w:sz w:val="20"/>
          <w:szCs w:val="20"/>
        </w:rPr>
        <w:t> CAEP </w:t>
      </w:r>
      <w:r>
        <w:rPr>
          <w:rStyle w:val="normaltextrun"/>
          <w:rFonts w:ascii="Verdana" w:hAnsi="Verdana" w:cs="Segoe UI"/>
          <w:sz w:val="20"/>
          <w:szCs w:val="20"/>
        </w:rPr>
        <w:t>accreditation or AACTE membership will not include these representatives in determining their dues structure.</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III</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DUTIES OF OFFICERS AND TERMS OF OFFICE</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president, president-elect and past-president serve </w:t>
      </w:r>
      <w:r>
        <w:rPr>
          <w:rStyle w:val="contextualspellingandgrammarerror"/>
          <w:rFonts w:ascii="Verdana" w:hAnsi="Verdana" w:cs="Segoe UI"/>
          <w:sz w:val="20"/>
          <w:szCs w:val="20"/>
        </w:rPr>
        <w:t>two year</w:t>
      </w:r>
      <w:r>
        <w:rPr>
          <w:rStyle w:val="normaltextrun"/>
          <w:rFonts w:ascii="Verdana" w:hAnsi="Verdana" w:cs="Segoe UI"/>
          <w:sz w:val="20"/>
          <w:szCs w:val="20"/>
        </w:rPr>
        <w:t xml:space="preserve"> term.  </w:t>
      </w:r>
      <w:proofErr w:type="gramStart"/>
      <w:r>
        <w:rPr>
          <w:rStyle w:val="normaltextrun"/>
          <w:rFonts w:ascii="Verdana" w:hAnsi="Verdana" w:cs="Segoe UI"/>
          <w:sz w:val="20"/>
          <w:szCs w:val="20"/>
        </w:rPr>
        <w:t>The</w:t>
      </w:r>
      <w:proofErr w:type="gramEnd"/>
      <w:r>
        <w:rPr>
          <w:rStyle w:val="normaltextrun"/>
          <w:rFonts w:ascii="Verdana" w:hAnsi="Verdana" w:cs="Segoe UI"/>
          <w:sz w:val="20"/>
          <w:szCs w:val="20"/>
        </w:rPr>
        <w:t xml:space="preserve"> secretary, treasurer serve </w:t>
      </w:r>
      <w:r>
        <w:rPr>
          <w:rStyle w:val="contextualspellingandgrammarerror"/>
          <w:rFonts w:ascii="Verdana" w:hAnsi="Verdana" w:cs="Segoe UI"/>
          <w:sz w:val="20"/>
          <w:szCs w:val="20"/>
        </w:rPr>
        <w:t>two year</w:t>
      </w:r>
      <w:r>
        <w:rPr>
          <w:rStyle w:val="normaltextrun"/>
          <w:rFonts w:ascii="Verdana" w:hAnsi="Verdana" w:cs="Segoe UI"/>
          <w:sz w:val="20"/>
          <w:szCs w:val="20"/>
        </w:rPr>
        <w:t> terms. The affiliate representative and regional representatives serve </w:t>
      </w:r>
      <w:r>
        <w:rPr>
          <w:rStyle w:val="contextualspellingandgrammarerror"/>
          <w:rFonts w:ascii="Verdana" w:hAnsi="Verdana" w:cs="Segoe UI"/>
          <w:sz w:val="20"/>
          <w:szCs w:val="20"/>
        </w:rPr>
        <w:t>three year</w:t>
      </w:r>
      <w:r>
        <w:rPr>
          <w:rStyle w:val="normaltextrun"/>
          <w:rFonts w:ascii="Verdana" w:hAnsi="Verdana" w:cs="Segoe UI"/>
          <w:sz w:val="20"/>
          <w:szCs w:val="20"/>
        </w:rPr>
        <w:t> terms.  The Executive Secretary and </w:t>
      </w:r>
      <w:r>
        <w:rPr>
          <w:rStyle w:val="normaltextrun"/>
          <w:rFonts w:ascii="Verdana" w:hAnsi="Verdana" w:cs="Segoe UI"/>
          <w:color w:val="FF0000"/>
          <w:sz w:val="20"/>
          <w:szCs w:val="20"/>
        </w:rPr>
        <w:t>Communication and Technology Specialist are appointed positions and serve at the pleasure of the executive committee.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A.    </w:t>
      </w:r>
      <w:r>
        <w:rPr>
          <w:rStyle w:val="normaltextrun"/>
          <w:rFonts w:ascii="Verdana" w:hAnsi="Verdana" w:cs="Segoe UI"/>
          <w:sz w:val="20"/>
          <w:szCs w:val="20"/>
          <w:u w:val="single"/>
        </w:rPr>
        <w:t>President</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The president shall preside at all regular and special association meetings and all meetings of the Executive Committee.  The president shall appoint all committees not otherwise provided for, and assume primary responsibility for activities and programs of the association and the general welfare of the association.  The president shall, with the advice and consent of the Executive Committee, appoint members to fill association offices for which vacancies may occur during the president’s term of office.  The president shall be an ex-officio member of all committees.  The president shall represent the association at meetings of the Advisory Council of State Representatives during the annual AACTE meeting and at the AACTE Summer Leadership Institutes.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B.     </w:t>
      </w:r>
      <w:r>
        <w:rPr>
          <w:rStyle w:val="normaltextrun"/>
          <w:rFonts w:ascii="Verdana" w:hAnsi="Verdana" w:cs="Segoe UI"/>
          <w:sz w:val="20"/>
          <w:szCs w:val="20"/>
          <w:u w:val="single"/>
        </w:rPr>
        <w:t>President-Elect</w:t>
      </w:r>
      <w:r>
        <w:rPr>
          <w:rStyle w:val="normaltextrun"/>
          <w:rFonts w:ascii="Verdana" w:hAnsi="Verdana" w:cs="Segoe UI"/>
          <w:sz w:val="20"/>
          <w:szCs w:val="20"/>
        </w:rPr>
        <w:t> </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The president-elect shall preside at all meetings of the association in the absence of the president, and shall perform all other such duties as may be assigned by the president.  The president-elect shall be responsible to the president with the Executive Committee for the planning of the bi-annual meetings of the association and shall assist the president in conducting those meetings.  In the event the presidency is vacated, the president-elect shall assume the office of the president and all the duties of that office.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C.     </w:t>
      </w:r>
      <w:r>
        <w:rPr>
          <w:rStyle w:val="normaltextrun"/>
          <w:rFonts w:ascii="Verdana" w:hAnsi="Verdana" w:cs="Segoe UI"/>
          <w:sz w:val="20"/>
          <w:szCs w:val="20"/>
          <w:u w:val="single"/>
        </w:rPr>
        <w:t>Past-President</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The past-president shall perform such duties as may be assigned by the president and shall chair the Membership and Elections Committee.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D.    </w:t>
      </w:r>
      <w:r>
        <w:rPr>
          <w:rStyle w:val="normaltextrun"/>
          <w:rFonts w:ascii="Verdana" w:hAnsi="Verdana" w:cs="Segoe UI"/>
          <w:sz w:val="20"/>
          <w:szCs w:val="20"/>
          <w:u w:val="single"/>
        </w:rPr>
        <w:t>Secretary</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The secretary shall keep minutes of all regular association meeting and all meetings of the Executive Committee, and shall present such minutes for approval at the next regular meeting of the association.  The secretary will prepare briefs of association business and meetings and submit them to the government relations liaison in time for inclusion in the Newsletter [since we don’t do a newsletter, perhaps Website might be a more accurate designation here].  The secretary shall perform other such duties as he or she may be assigned by the president. </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E.     </w:t>
      </w:r>
      <w:r>
        <w:rPr>
          <w:rStyle w:val="normaltextrun"/>
          <w:rFonts w:ascii="Verdana" w:hAnsi="Verdana" w:cs="Segoe UI"/>
          <w:sz w:val="20"/>
          <w:szCs w:val="20"/>
          <w:u w:val="single"/>
        </w:rPr>
        <w:t>Treasurer</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lastRenderedPageBreak/>
        <w:t>The treasurer shall collect all association dues and have responsibility for all association monies collected and disbursed.  This officer shall be authorized to disburse funds for association obligations included in the annual budget.  All other disbursements of the association funds shall be approved by the Executive Committee.  The treasurer shall keep a written record of all receipts and disbursements of the association, shall report on the financial condition of the association at each regular business meeting, and shall prepare financial records for examination by the Auditing Committee at the time of each spring meeting.</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F.    </w:t>
      </w:r>
      <w:r>
        <w:rPr>
          <w:rStyle w:val="normaltextrun"/>
          <w:rFonts w:ascii="Verdana" w:hAnsi="Verdana" w:cs="Segoe UI"/>
          <w:sz w:val="20"/>
          <w:szCs w:val="20"/>
          <w:u w:val="single"/>
        </w:rPr>
        <w:t>Affiliate and Regional Representatives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     Affiliate and regional representatives shall serve on the Executive Committee and other TACTE committees and shall disseminate and obtain information, hold regional meetings on pertinent TACTE issues and serve as a liaison to professional organizations and educators in their regions, as directed by the president.  Regional representatives shall report to the Executive Committee and make reports to the bi-annual conferences as directed by the president.</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G. </w:t>
      </w:r>
      <w:r>
        <w:rPr>
          <w:rStyle w:val="normaltextrun"/>
          <w:rFonts w:ascii="Verdana" w:hAnsi="Verdana" w:cs="Segoe UI"/>
          <w:sz w:val="20"/>
          <w:szCs w:val="20"/>
          <w:u w:val="single"/>
        </w:rPr>
        <w:t>Executive Secretary</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The executive secretary has two primary functions: to provide continuity and leadership for the organization, and to assume responsibility for coordinating, planning, and making logistical arrangements for the bi-annual TACTE conferences</w:t>
      </w:r>
      <w:r>
        <w:rPr>
          <w:rStyle w:val="normaltextrun"/>
          <w:rFonts w:ascii="Verdana" w:hAnsi="Verdana" w:cs="Segoe UI"/>
          <w:color w:val="FF0000"/>
          <w:sz w:val="20"/>
          <w:szCs w:val="20"/>
        </w:rPr>
        <w:t> </w:t>
      </w:r>
      <w:r>
        <w:rPr>
          <w:rStyle w:val="normaltextrun"/>
          <w:rFonts w:ascii="Verdana" w:hAnsi="Verdana" w:cs="Segoe UI"/>
          <w:sz w:val="20"/>
          <w:szCs w:val="20"/>
        </w:rPr>
        <w:t>and other TACTE-sponsored events.  </w:t>
      </w:r>
      <w:bookmarkStart w:id="0" w:name="_GoBack"/>
      <w:bookmarkEnd w:id="0"/>
    </w:p>
    <w:p w:rsidR="007F3E48" w:rsidRDefault="007F3E48" w:rsidP="007F3E48">
      <w:pPr>
        <w:pStyle w:val="paragraph"/>
        <w:spacing w:before="0" w:beforeAutospacing="0" w:after="0" w:afterAutospacing="0"/>
        <w:ind w:left="735"/>
        <w:jc w:val="both"/>
        <w:textAlignment w:val="baseline"/>
        <w:rPr>
          <w:rFonts w:ascii="Segoe UI" w:hAnsi="Segoe UI" w:cs="Segoe UI"/>
          <w:sz w:val="18"/>
          <w:szCs w:val="18"/>
        </w:rPr>
      </w:pPr>
      <w:r>
        <w:rPr>
          <w:rStyle w:val="normaltextrun"/>
          <w:rFonts w:ascii="Verdana" w:hAnsi="Verdana" w:cs="Segoe UI"/>
          <w:sz w:val="20"/>
          <w:szCs w:val="20"/>
        </w:rPr>
        <w:t>1.  Negotiating contracts for all TACTE events.</w:t>
      </w:r>
      <w:r>
        <w:rPr>
          <w:rStyle w:val="eop"/>
          <w:rFonts w:ascii="Verdana" w:hAnsi="Verdana" w:cs="Segoe UI"/>
          <w:sz w:val="20"/>
          <w:szCs w:val="20"/>
        </w:rPr>
        <w:t> </w:t>
      </w:r>
    </w:p>
    <w:p w:rsidR="007F3E48" w:rsidRDefault="007F3E48" w:rsidP="007F3E48">
      <w:pPr>
        <w:pStyle w:val="paragraph"/>
        <w:spacing w:before="0" w:beforeAutospacing="0" w:after="0" w:afterAutospacing="0"/>
        <w:ind w:left="1095" w:hanging="360"/>
        <w:jc w:val="both"/>
        <w:textAlignment w:val="baseline"/>
        <w:rPr>
          <w:rFonts w:ascii="Segoe UI" w:hAnsi="Segoe UI" w:cs="Segoe UI"/>
          <w:sz w:val="18"/>
          <w:szCs w:val="18"/>
        </w:rPr>
      </w:pPr>
      <w:r>
        <w:rPr>
          <w:rStyle w:val="normaltextrun"/>
          <w:rFonts w:ascii="Verdana" w:hAnsi="Verdana" w:cs="Segoe UI"/>
          <w:sz w:val="20"/>
          <w:szCs w:val="20"/>
        </w:rPr>
        <w:t>2.</w:t>
      </w:r>
      <w:r>
        <w:rPr>
          <w:rStyle w:val="normaltextrun"/>
          <w:sz w:val="14"/>
          <w:szCs w:val="14"/>
        </w:rPr>
        <w:t>      </w:t>
      </w:r>
      <w:r>
        <w:rPr>
          <w:rStyle w:val="normaltextrun"/>
          <w:rFonts w:ascii="Verdana" w:hAnsi="Verdana" w:cs="Segoe UI"/>
          <w:sz w:val="20"/>
          <w:szCs w:val="20"/>
        </w:rPr>
        <w:t>Serving as logistics contact to the event venue.</w:t>
      </w:r>
      <w:r>
        <w:rPr>
          <w:rStyle w:val="eop"/>
          <w:rFonts w:ascii="Verdana" w:hAnsi="Verdana" w:cs="Segoe UI"/>
          <w:sz w:val="20"/>
          <w:szCs w:val="20"/>
        </w:rPr>
        <w:t> </w:t>
      </w:r>
    </w:p>
    <w:p w:rsidR="007F3E48" w:rsidRDefault="007F3E48" w:rsidP="007F3E48">
      <w:pPr>
        <w:pStyle w:val="paragraph"/>
        <w:spacing w:before="0" w:beforeAutospacing="0" w:after="0" w:afterAutospacing="0"/>
        <w:ind w:left="1095" w:hanging="360"/>
        <w:jc w:val="both"/>
        <w:textAlignment w:val="baseline"/>
        <w:rPr>
          <w:rFonts w:ascii="Segoe UI" w:hAnsi="Segoe UI" w:cs="Segoe UI"/>
          <w:sz w:val="18"/>
          <w:szCs w:val="18"/>
        </w:rPr>
      </w:pPr>
      <w:r>
        <w:rPr>
          <w:rStyle w:val="normaltextrun"/>
          <w:rFonts w:ascii="Verdana" w:hAnsi="Verdana" w:cs="Segoe UI"/>
          <w:sz w:val="20"/>
          <w:szCs w:val="20"/>
        </w:rPr>
        <w:t>3.</w:t>
      </w:r>
      <w:r>
        <w:rPr>
          <w:rStyle w:val="normaltextrun"/>
          <w:sz w:val="14"/>
          <w:szCs w:val="14"/>
        </w:rPr>
        <w:t>     </w:t>
      </w:r>
      <w:r>
        <w:rPr>
          <w:rStyle w:val="normaltextrun"/>
          <w:rFonts w:ascii="Verdana" w:hAnsi="Verdana" w:cs="Segoe UI"/>
          <w:sz w:val="20"/>
          <w:szCs w:val="20"/>
        </w:rPr>
        <w:t>Providing deadlines and forms, if necessary, for submission of necessary information such as reservation and registration procedures and AV requests.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4.</w:t>
      </w:r>
      <w:r>
        <w:rPr>
          <w:rStyle w:val="normaltextrun"/>
          <w:sz w:val="14"/>
          <w:szCs w:val="14"/>
        </w:rPr>
        <w:t>     </w:t>
      </w:r>
      <w:r>
        <w:rPr>
          <w:rStyle w:val="normaltextrun"/>
          <w:rFonts w:ascii="Verdana" w:hAnsi="Verdana" w:cs="Segoe UI"/>
          <w:sz w:val="20"/>
          <w:szCs w:val="20"/>
        </w:rPr>
        <w:t>Preparing and transmitting conference registration procedures and deadlines to TACTE members via the </w:t>
      </w:r>
      <w:proofErr w:type="spellStart"/>
      <w:r>
        <w:rPr>
          <w:rStyle w:val="spellingerror"/>
          <w:rFonts w:ascii="Verdana" w:hAnsi="Verdana" w:cs="Segoe UI"/>
          <w:sz w:val="20"/>
          <w:szCs w:val="20"/>
        </w:rPr>
        <w:t>listserve</w:t>
      </w:r>
      <w:proofErr w:type="spellEnd"/>
      <w:r>
        <w:rPr>
          <w:rStyle w:val="normaltextrun"/>
          <w:rFonts w:ascii="Verdana" w:hAnsi="Verdana" w:cs="Segoe UI"/>
          <w:sz w:val="20"/>
          <w:szCs w:val="20"/>
        </w:rPr>
        <w:t>.</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5.</w:t>
      </w:r>
      <w:r>
        <w:rPr>
          <w:rStyle w:val="normaltextrun"/>
          <w:sz w:val="14"/>
          <w:szCs w:val="14"/>
        </w:rPr>
        <w:t>     </w:t>
      </w:r>
      <w:r>
        <w:rPr>
          <w:rStyle w:val="normaltextrun"/>
          <w:rFonts w:ascii="Verdana" w:hAnsi="Verdana" w:cs="Segoe UI"/>
          <w:sz w:val="20"/>
          <w:szCs w:val="20"/>
        </w:rPr>
        <w:t>Working cooperatively with venue personnel to make room arrangements, choose meals, coordinate AV arrangements and supplies, assign sessions to time slots and complete event orders for all conferences.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6.</w:t>
      </w:r>
      <w:r>
        <w:rPr>
          <w:rStyle w:val="normaltextrun"/>
          <w:sz w:val="14"/>
          <w:szCs w:val="14"/>
        </w:rPr>
        <w:t>      </w:t>
      </w:r>
      <w:r>
        <w:rPr>
          <w:rStyle w:val="normaltextrun"/>
          <w:rFonts w:ascii="Verdana" w:hAnsi="Verdana" w:cs="Segoe UI"/>
          <w:sz w:val="20"/>
          <w:szCs w:val="20"/>
        </w:rPr>
        <w:t>Meeting with conference hotel personnel in Nashville prior to the conferences in order to confirm arrangements and inspect event facilities.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7.</w:t>
      </w:r>
      <w:r>
        <w:rPr>
          <w:rStyle w:val="normaltextrun"/>
          <w:sz w:val="14"/>
          <w:szCs w:val="14"/>
        </w:rPr>
        <w:t>     </w:t>
      </w:r>
      <w:r>
        <w:rPr>
          <w:rStyle w:val="normaltextrun"/>
          <w:rFonts w:ascii="Verdana" w:hAnsi="Verdana" w:cs="Segoe UI"/>
          <w:sz w:val="20"/>
          <w:szCs w:val="20"/>
        </w:rPr>
        <w:t>Negotiating arrangements and commitments for vendors to TACTE functions including stipends payable to TACTE, space and AV needs, shipping information and publicity.</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8.</w:t>
      </w:r>
      <w:r>
        <w:rPr>
          <w:rStyle w:val="normaltextrun"/>
          <w:sz w:val="14"/>
          <w:szCs w:val="14"/>
        </w:rPr>
        <w:t>    </w:t>
      </w:r>
      <w:r>
        <w:rPr>
          <w:rStyle w:val="normaltextrun"/>
          <w:rFonts w:ascii="Verdana" w:hAnsi="Verdana" w:cs="Segoe UI"/>
          <w:sz w:val="20"/>
          <w:szCs w:val="20"/>
        </w:rPr>
        <w:t>Working with the Executive Committee to prepare the conference agenda.</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9.</w:t>
      </w:r>
      <w:r>
        <w:rPr>
          <w:rStyle w:val="normaltextrun"/>
          <w:sz w:val="14"/>
          <w:szCs w:val="14"/>
        </w:rPr>
        <w:t>     </w:t>
      </w:r>
      <w:r>
        <w:rPr>
          <w:rStyle w:val="normaltextrun"/>
          <w:rFonts w:ascii="Verdana" w:hAnsi="Verdana" w:cs="Segoe UI"/>
          <w:sz w:val="20"/>
          <w:szCs w:val="20"/>
        </w:rPr>
        <w:t>Coordinating communication between regional representatives and TACTE institutions regarding conference information.</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11.</w:t>
      </w:r>
      <w:r>
        <w:rPr>
          <w:rStyle w:val="normaltextrun"/>
          <w:sz w:val="14"/>
          <w:szCs w:val="14"/>
        </w:rPr>
        <w:t>  </w:t>
      </w:r>
      <w:r>
        <w:rPr>
          <w:rStyle w:val="normaltextrun"/>
          <w:rFonts w:ascii="Verdana" w:hAnsi="Verdana" w:cs="Segoe UI"/>
          <w:sz w:val="20"/>
          <w:szCs w:val="20"/>
        </w:rPr>
        <w:t>Drafting then assisting in the writing, editing and formatting of the program for the Bi-Annual conferences or other TACTE events.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13.</w:t>
      </w:r>
      <w:r>
        <w:rPr>
          <w:rStyle w:val="normaltextrun"/>
          <w:sz w:val="14"/>
          <w:szCs w:val="14"/>
        </w:rPr>
        <w:t> </w:t>
      </w:r>
      <w:r>
        <w:rPr>
          <w:rStyle w:val="normaltextrun"/>
          <w:rFonts w:ascii="Verdana" w:hAnsi="Verdana" w:cs="Segoe UI"/>
          <w:sz w:val="20"/>
          <w:szCs w:val="20"/>
        </w:rPr>
        <w:t>Making room arrangements for outside speakers at the conference hotel including special (VIP) rooms.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14.</w:t>
      </w:r>
      <w:r>
        <w:rPr>
          <w:rStyle w:val="normaltextrun"/>
          <w:sz w:val="14"/>
          <w:szCs w:val="14"/>
        </w:rPr>
        <w:t> </w:t>
      </w:r>
      <w:r>
        <w:rPr>
          <w:rStyle w:val="normaltextrun"/>
          <w:rFonts w:ascii="Verdana" w:hAnsi="Verdana" w:cs="Segoe UI"/>
          <w:sz w:val="20"/>
          <w:szCs w:val="20"/>
        </w:rPr>
        <w:t>Serving as the liaison between TACTE and the conference hotel during the conferences to monitor event activities, </w:t>
      </w:r>
      <w:r>
        <w:rPr>
          <w:rStyle w:val="contextualspellingandgrammarerror"/>
          <w:rFonts w:ascii="Verdana" w:hAnsi="Verdana" w:cs="Segoe UI"/>
          <w:sz w:val="20"/>
          <w:szCs w:val="20"/>
        </w:rPr>
        <w:t>insure</w:t>
      </w:r>
      <w:r>
        <w:rPr>
          <w:rStyle w:val="normaltextrun"/>
          <w:rFonts w:ascii="Verdana" w:hAnsi="Verdana" w:cs="Segoe UI"/>
          <w:sz w:val="20"/>
          <w:szCs w:val="20"/>
        </w:rPr>
        <w:t> satisfaction of participants, resolve problems and coordinate services such as signage, displays or special needs requirements.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30"/>
        <w:jc w:val="both"/>
        <w:textAlignment w:val="baseline"/>
        <w:rPr>
          <w:rFonts w:ascii="Segoe UI" w:hAnsi="Segoe UI" w:cs="Segoe UI"/>
          <w:sz w:val="18"/>
          <w:szCs w:val="18"/>
        </w:rPr>
      </w:pPr>
      <w:r>
        <w:rPr>
          <w:rStyle w:val="normaltextrun"/>
          <w:rFonts w:ascii="Verdana" w:hAnsi="Verdana" w:cs="Segoe UI"/>
          <w:sz w:val="20"/>
          <w:szCs w:val="20"/>
        </w:rPr>
        <w:t>15.</w:t>
      </w:r>
      <w:r>
        <w:rPr>
          <w:rStyle w:val="normaltextrun"/>
          <w:sz w:val="14"/>
          <w:szCs w:val="14"/>
        </w:rPr>
        <w:t>  </w:t>
      </w:r>
      <w:r>
        <w:rPr>
          <w:rStyle w:val="normaltextrun"/>
          <w:rFonts w:ascii="Verdana" w:hAnsi="Verdana" w:cs="Segoe UI"/>
          <w:sz w:val="20"/>
          <w:szCs w:val="20"/>
        </w:rPr>
        <w:t>Reviewing conference expenditures for accuracy before payment.  </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jc w:val="both"/>
        <w:textAlignment w:val="baseline"/>
        <w:rPr>
          <w:rFonts w:ascii="Segoe UI" w:hAnsi="Segoe UI" w:cs="Segoe UI"/>
          <w:sz w:val="18"/>
          <w:szCs w:val="18"/>
        </w:rPr>
      </w:pPr>
      <w:r>
        <w:rPr>
          <w:rStyle w:val="normaltextrun"/>
          <w:rFonts w:ascii="Verdana" w:hAnsi="Verdana" w:cs="Segoe UI"/>
          <w:sz w:val="20"/>
          <w:szCs w:val="20"/>
        </w:rPr>
        <w:t>16.</w:t>
      </w:r>
      <w:r>
        <w:rPr>
          <w:rStyle w:val="normaltextrun"/>
          <w:sz w:val="14"/>
          <w:szCs w:val="14"/>
        </w:rPr>
        <w:t> </w:t>
      </w:r>
      <w:r>
        <w:rPr>
          <w:rStyle w:val="normaltextrun"/>
          <w:rFonts w:ascii="Verdana" w:hAnsi="Verdana" w:cs="Segoe UI"/>
          <w:sz w:val="20"/>
          <w:szCs w:val="20"/>
        </w:rPr>
        <w:t>Comparing conference expenditures and revenues with the assistance of the TACTE treasurer and issuing reports to the Executive Committee.</w:t>
      </w:r>
      <w:r>
        <w:rPr>
          <w:rStyle w:val="eop"/>
          <w:rFonts w:ascii="Verdana" w:hAnsi="Verdana" w:cs="Segoe UI"/>
          <w:sz w:val="20"/>
          <w:szCs w:val="20"/>
        </w:rPr>
        <w:t> </w:t>
      </w:r>
    </w:p>
    <w:p w:rsidR="007F3E48" w:rsidRDefault="007F3E48" w:rsidP="007F3E4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Verdana" w:hAnsi="Verdana" w:cs="Segoe UI"/>
          <w:color w:val="FF0000"/>
          <w:sz w:val="20"/>
          <w:szCs w:val="20"/>
        </w:rPr>
        <w:t>The executive secretary will be compensated for his/her duties.  The amount of the compensation will be negotiated at the fall conference and be valid for one year. </w:t>
      </w:r>
      <w:r>
        <w:rPr>
          <w:rStyle w:val="normaltextrun"/>
          <w:rFonts w:ascii="Verdana" w:hAnsi="Verdana" w:cs="Segoe UI"/>
          <w:sz w:val="20"/>
          <w:szCs w:val="20"/>
        </w:rPr>
        <w:t>The executive secretary will serve as an ex officio member of the Executive Committee.</w:t>
      </w:r>
      <w:r>
        <w:rPr>
          <w:rStyle w:val="eop"/>
          <w:rFonts w:ascii="Verdana" w:hAnsi="Verdana" w:cs="Segoe UI"/>
          <w:sz w:val="20"/>
          <w:szCs w:val="20"/>
        </w:rPr>
        <w:t> </w:t>
      </w:r>
    </w:p>
    <w:p w:rsidR="007F3E48" w:rsidRDefault="007F3E48" w:rsidP="007F3E4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Verdana" w:hAnsi="Verdana" w:cs="Segoe UI"/>
          <w:sz w:val="20"/>
          <w:szCs w:val="20"/>
          <w:u w:val="single"/>
        </w:rPr>
        <w:t>H. </w:t>
      </w:r>
      <w:r>
        <w:rPr>
          <w:rStyle w:val="normaltextrun"/>
          <w:rFonts w:ascii="Verdana" w:hAnsi="Verdana" w:cs="Segoe UI"/>
          <w:color w:val="FF0000"/>
          <w:sz w:val="20"/>
          <w:szCs w:val="20"/>
          <w:u w:val="single"/>
        </w:rPr>
        <w:t>Communication and Technology Specialist  </w:t>
      </w:r>
      <w:r>
        <w:rPr>
          <w:rStyle w:val="eop"/>
          <w:rFonts w:ascii="Verdana" w:hAnsi="Verdana" w:cs="Segoe UI"/>
          <w:sz w:val="20"/>
          <w:szCs w:val="20"/>
        </w:rPr>
        <w:t> </w:t>
      </w:r>
    </w:p>
    <w:p w:rsidR="007F3E48" w:rsidRDefault="007F3E48" w:rsidP="007F3E4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Verdana" w:hAnsi="Verdana" w:cs="Segoe UI"/>
          <w:sz w:val="20"/>
          <w:szCs w:val="20"/>
        </w:rPr>
        <w:lastRenderedPageBreak/>
        <w:t>The Communication and Technology Specialist shall be responsible for providing an avenue for communication with TACTE members and the broader education audience.  This will be done through the TACTE website, a twitter account, and Facebook.  It will be the responsibility of the communication and technology specialist to maintain all avenues of social media, keeping the information presented current and accurate. </w:t>
      </w:r>
      <w:r>
        <w:rPr>
          <w:rStyle w:val="eop"/>
          <w:rFonts w:ascii="Verdana" w:hAnsi="Verdana" w:cs="Segoe UI"/>
          <w:sz w:val="20"/>
          <w:szCs w:val="20"/>
        </w:rPr>
        <w:t> </w:t>
      </w:r>
    </w:p>
    <w:p w:rsidR="007F3E48" w:rsidRDefault="007F3E48" w:rsidP="007F3E48">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Verdana" w:hAnsi="Verdana" w:cs="Segoe UI"/>
          <w:color w:val="FF0000"/>
          <w:sz w:val="20"/>
          <w:szCs w:val="20"/>
        </w:rPr>
        <w:t>The communication and technology specialist will </w:t>
      </w:r>
      <w:r>
        <w:rPr>
          <w:rStyle w:val="contextualspellingandgrammarerror"/>
          <w:rFonts w:ascii="Verdana" w:hAnsi="Verdana" w:cs="Segoe UI"/>
          <w:color w:val="FF0000"/>
          <w:sz w:val="20"/>
          <w:szCs w:val="20"/>
        </w:rPr>
        <w:t>received</w:t>
      </w:r>
      <w:r>
        <w:rPr>
          <w:rStyle w:val="normaltextrun"/>
          <w:rFonts w:ascii="Verdana" w:hAnsi="Verdana" w:cs="Segoe UI"/>
          <w:color w:val="FF0000"/>
          <w:sz w:val="20"/>
          <w:szCs w:val="20"/>
        </w:rPr>
        <w:t> $600 a year for these duties.  </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IV</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DUTIES OF THE EXECUTIVE COMMITTEE</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The Executive Committee shall be responsible for establishing and approving the budget for the Association.  The committee shall meet on call of the president to assist in the planning and conduct of the business of the association.  The committee shall be empowered to pass upon routine matters of association business between regular association meetings.  The Executive Committee shall ensure establishment of quality standards and expectations relative to teacher education that merit professional and personal respect for the membership individually and the association collectively, and to which TACTE members are committed., and ensure standards are adequately communicated among members and adhered to in a manner consistent with commitments of the association.</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V</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xml:space="preserve"> COMMITTEES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A.    </w:t>
      </w:r>
      <w:r>
        <w:rPr>
          <w:rStyle w:val="normaltextrun"/>
          <w:rFonts w:ascii="Verdana" w:hAnsi="Verdana" w:cs="Segoe UI"/>
          <w:sz w:val="20"/>
          <w:szCs w:val="20"/>
          <w:u w:val="single"/>
        </w:rPr>
        <w:t>Standing Committees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Chairpersons and members of standing committees shall be appointed by the president with the consent of the Executive Committee.  Chairpersons will serve on the Executive Committee.</w:t>
      </w:r>
      <w:r>
        <w:rPr>
          <w:rStyle w:val="normaltextrun"/>
          <w:rFonts w:ascii="Verdana" w:hAnsi="Verdana" w:cs="Segoe UI"/>
          <w:color w:val="FF0000"/>
          <w:sz w:val="20"/>
          <w:szCs w:val="20"/>
        </w:rPr>
        <w:t> </w:t>
      </w:r>
      <w:r>
        <w:rPr>
          <w:rStyle w:val="normaltextrun"/>
          <w:rFonts w:ascii="Verdana" w:hAnsi="Verdana" w:cs="Segoe UI"/>
          <w:sz w:val="20"/>
          <w:szCs w:val="20"/>
        </w:rPr>
        <w:t xml:space="preserve">Each standing committee shall be composed of a minimum of three members.  </w:t>
      </w:r>
      <w:proofErr w:type="gramStart"/>
      <w:r>
        <w:rPr>
          <w:rStyle w:val="normaltextrun"/>
          <w:rFonts w:ascii="Verdana" w:hAnsi="Verdana" w:cs="Segoe UI"/>
          <w:sz w:val="20"/>
          <w:szCs w:val="20"/>
        </w:rPr>
        <w:t>The</w:t>
      </w:r>
      <w:proofErr w:type="gramEnd"/>
      <w:r>
        <w:rPr>
          <w:rStyle w:val="normaltextrun"/>
          <w:rFonts w:ascii="Verdana" w:hAnsi="Verdana" w:cs="Segoe UI"/>
          <w:sz w:val="20"/>
          <w:szCs w:val="20"/>
        </w:rPr>
        <w:t xml:space="preserve"> president shall serve as an ex-officio member of all committees except the </w:t>
      </w:r>
      <w:r>
        <w:rPr>
          <w:rStyle w:val="normaltextrun"/>
          <w:rFonts w:ascii="Verdana" w:hAnsi="Verdana" w:cs="Segoe UI"/>
          <w:sz w:val="20"/>
          <w:szCs w:val="20"/>
          <w:u w:val="single"/>
        </w:rPr>
        <w:t>Membership and Elections Committee</w:t>
      </w:r>
      <w:r>
        <w:rPr>
          <w:rStyle w:val="normaltextrun"/>
          <w:rFonts w:ascii="Verdana" w:hAnsi="Verdana" w:cs="Segoe UI"/>
          <w:sz w:val="20"/>
          <w:szCs w:val="20"/>
        </w:rPr>
        <w:t> of the association.  Committee responsibilities shall be as follows:</w:t>
      </w:r>
      <w:r>
        <w:rPr>
          <w:rStyle w:val="eop"/>
          <w:rFonts w:ascii="Verdana" w:hAnsi="Verdana" w:cs="Segoe UI"/>
          <w:sz w:val="20"/>
          <w:szCs w:val="20"/>
        </w:rPr>
        <w:t> </w:t>
      </w:r>
    </w:p>
    <w:p w:rsidR="007F3E48" w:rsidRDefault="007F3E48" w:rsidP="007F3E48">
      <w:pPr>
        <w:pStyle w:val="paragraph"/>
        <w:spacing w:before="0" w:beforeAutospacing="0" w:after="0" w:afterAutospacing="0"/>
        <w:ind w:left="2700" w:hanging="360"/>
        <w:textAlignment w:val="baseline"/>
        <w:rPr>
          <w:rFonts w:ascii="Segoe UI" w:hAnsi="Segoe UI" w:cs="Segoe UI"/>
          <w:sz w:val="18"/>
          <w:szCs w:val="18"/>
        </w:rPr>
      </w:pPr>
      <w:r>
        <w:rPr>
          <w:rStyle w:val="normaltextrun"/>
          <w:rFonts w:ascii="Verdana" w:hAnsi="Verdana" w:cs="Segoe UI"/>
          <w:sz w:val="20"/>
          <w:szCs w:val="20"/>
        </w:rPr>
        <w:t>1.      </w:t>
      </w:r>
      <w:r>
        <w:rPr>
          <w:rStyle w:val="normaltextrun"/>
          <w:rFonts w:ascii="Verdana" w:hAnsi="Verdana" w:cs="Segoe UI"/>
          <w:sz w:val="20"/>
          <w:szCs w:val="20"/>
          <w:u w:val="single"/>
        </w:rPr>
        <w:t>Membership and Elections Committee</w:t>
      </w:r>
      <w:r>
        <w:rPr>
          <w:rStyle w:val="eop"/>
          <w:rFonts w:ascii="Verdana" w:hAnsi="Verdana" w:cs="Segoe UI"/>
          <w:sz w:val="20"/>
          <w:szCs w:val="20"/>
        </w:rPr>
        <w:t> </w:t>
      </w:r>
    </w:p>
    <w:p w:rsidR="007F3E48" w:rsidRDefault="007F3E48" w:rsidP="007F3E48">
      <w:pPr>
        <w:pStyle w:val="paragraph"/>
        <w:spacing w:before="0" w:beforeAutospacing="0" w:after="0" w:afterAutospacing="0"/>
        <w:ind w:left="2700"/>
        <w:textAlignment w:val="baseline"/>
        <w:rPr>
          <w:rFonts w:ascii="Segoe UI" w:hAnsi="Segoe UI" w:cs="Segoe UI"/>
          <w:sz w:val="18"/>
          <w:szCs w:val="18"/>
        </w:rPr>
      </w:pPr>
      <w:r>
        <w:rPr>
          <w:rStyle w:val="normaltextrun"/>
          <w:rFonts w:ascii="Verdana" w:hAnsi="Verdana" w:cs="Segoe UI"/>
          <w:sz w:val="20"/>
          <w:szCs w:val="20"/>
        </w:rPr>
        <w:t>Secure recommendations for positions to be filled, verify eligibility or prospective nominees, and present a slate of nominee for the offices of the association to be filled; monitor institutional participation in the association and verify the “active” status of member institutions.  The Membership and Elections Committee shall include the past-president (chair), president, president-elect, secretary and treasurer who shall present their recommendations to the Executive Committee in the winter meeting of the Executive Committee for their approval prior to the vote by the membership during the spring meeting.</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B.     </w:t>
      </w:r>
      <w:r>
        <w:rPr>
          <w:rStyle w:val="normaltextrun"/>
          <w:rFonts w:ascii="Verdana" w:hAnsi="Verdana" w:cs="Segoe UI"/>
          <w:sz w:val="20"/>
          <w:szCs w:val="20"/>
          <w:u w:val="single"/>
        </w:rPr>
        <w:t>Audit Committee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 xml:space="preserve">An independent Audit Committee shall be appointed by the president to audit the financial accounts of the association at the close of each annual spring meeting.  </w:t>
      </w:r>
      <w:proofErr w:type="gramStart"/>
      <w:r>
        <w:rPr>
          <w:rStyle w:val="normaltextrun"/>
          <w:rFonts w:ascii="Verdana" w:hAnsi="Verdana" w:cs="Segoe UI"/>
          <w:sz w:val="20"/>
          <w:szCs w:val="20"/>
        </w:rPr>
        <w:t>This</w:t>
      </w:r>
      <w:proofErr w:type="gramEnd"/>
      <w:r>
        <w:rPr>
          <w:rStyle w:val="normaltextrun"/>
          <w:rFonts w:ascii="Verdana" w:hAnsi="Verdana" w:cs="Segoe UI"/>
          <w:sz w:val="20"/>
          <w:szCs w:val="20"/>
        </w:rPr>
        <w:t xml:space="preserve"> committee shall consist of three institutional representatives who are not currently members of the Executive Committee.  The treasurer shall be available to assist the Audit Committee.</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hanging="360"/>
        <w:textAlignment w:val="baseline"/>
        <w:rPr>
          <w:rFonts w:ascii="Segoe UI" w:hAnsi="Segoe UI" w:cs="Segoe UI"/>
          <w:sz w:val="18"/>
          <w:szCs w:val="18"/>
        </w:rPr>
      </w:pPr>
      <w:r>
        <w:rPr>
          <w:rStyle w:val="normaltextrun"/>
          <w:rFonts w:ascii="Verdana" w:hAnsi="Verdana" w:cs="Segoe UI"/>
          <w:sz w:val="20"/>
          <w:szCs w:val="20"/>
        </w:rPr>
        <w:t>C.     </w:t>
      </w:r>
      <w:r>
        <w:rPr>
          <w:rStyle w:val="normaltextrun"/>
          <w:rFonts w:ascii="Verdana" w:hAnsi="Verdana" w:cs="Segoe UI"/>
          <w:sz w:val="20"/>
          <w:szCs w:val="20"/>
          <w:u w:val="single"/>
        </w:rPr>
        <w:t>Ad Hoc Committees</w:t>
      </w:r>
      <w:r>
        <w:rPr>
          <w:rStyle w:val="eop"/>
          <w:rFonts w:ascii="Verdana" w:hAnsi="Verdana" w:cs="Segoe UI"/>
          <w:sz w:val="20"/>
          <w:szCs w:val="20"/>
        </w:rPr>
        <w:t> </w:t>
      </w:r>
    </w:p>
    <w:p w:rsidR="007F3E48" w:rsidRDefault="007F3E48" w:rsidP="007F3E48">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sz w:val="20"/>
          <w:szCs w:val="20"/>
        </w:rPr>
        <w:t>Temporary or ad hoc committees may be appointed from time to time for such purposes as determined either by the membership or the Executive Committee.</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ARTICLE VI</w:t>
      </w:r>
      <w:proofErr w:type="gramStart"/>
      <w:r>
        <w:rPr>
          <w:rStyle w:val="normaltextrun"/>
          <w:rFonts w:ascii="Verdana" w:hAnsi="Verdana" w:cs="Segoe UI"/>
          <w:sz w:val="20"/>
          <w:szCs w:val="20"/>
        </w:rPr>
        <w:t>: </w:t>
      </w:r>
      <w:proofErr w:type="gramEnd"/>
      <w:r>
        <w:rPr>
          <w:rStyle w:val="normaltextrun"/>
          <w:rFonts w:ascii="Verdana" w:hAnsi="Verdana" w:cs="Segoe UI"/>
          <w:sz w:val="20"/>
          <w:szCs w:val="20"/>
        </w:rPr>
        <w:t xml:space="preserve"> BYLAWS AMENDMENTS</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sz w:val="20"/>
          <w:szCs w:val="20"/>
        </w:rPr>
        <w:t>Bylaws may be adopted or amended by the Executive Committee subject to a majority vote of institutional representatives present and voting at a regular or called meeting of the membership.  The proposed amendment shall be presented to chief institutional representatives at least 30 days prior to the meeting at which the amendment will be considered.  </w:t>
      </w:r>
      <w:r>
        <w:rPr>
          <w:rStyle w:val="eop"/>
          <w:rFonts w:ascii="Verdana" w:hAnsi="Verdana" w:cs="Segoe UI"/>
          <w:sz w:val="20"/>
          <w:szCs w:val="20"/>
        </w:rPr>
        <w:t> </w:t>
      </w:r>
    </w:p>
    <w:p w:rsidR="007F3E48" w:rsidRDefault="007F3E48" w:rsidP="007F3E48">
      <w:pPr>
        <w:pStyle w:val="paragraph"/>
        <w:spacing w:before="0" w:beforeAutospacing="0" w:after="0" w:afterAutospacing="0"/>
        <w:ind w:left="720"/>
        <w:jc w:val="center"/>
        <w:textAlignment w:val="baseline"/>
        <w:rPr>
          <w:rFonts w:ascii="Segoe UI" w:hAnsi="Segoe UI" w:cs="Segoe UI"/>
          <w:sz w:val="18"/>
          <w:szCs w:val="18"/>
        </w:rPr>
      </w:pPr>
      <w:r>
        <w:rPr>
          <w:rStyle w:val="normaltextrun"/>
          <w:rFonts w:ascii="Verdana" w:hAnsi="Verdana" w:cs="Segoe UI"/>
        </w:rPr>
        <w:t> </w:t>
      </w:r>
      <w:r>
        <w:rPr>
          <w:rStyle w:val="normaltextrun"/>
          <w:rFonts w:ascii="Verdana" w:hAnsi="Verdana" w:cs="Segoe UI"/>
          <w:sz w:val="20"/>
          <w:szCs w:val="20"/>
        </w:rPr>
        <w:t>Updated August 20, 2012</w:t>
      </w:r>
      <w:r>
        <w:rPr>
          <w:rStyle w:val="eop"/>
          <w:rFonts w:ascii="Verdana" w:hAnsi="Verdana" w:cs="Segoe UI"/>
          <w:sz w:val="20"/>
          <w:szCs w:val="20"/>
        </w:rPr>
        <w:t> </w:t>
      </w:r>
    </w:p>
    <w:p w:rsidR="007F3E48" w:rsidRDefault="007F3E48" w:rsidP="007F3E48">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lastRenderedPageBreak/>
        <w:t> </w:t>
      </w:r>
    </w:p>
    <w:p w:rsidR="001F5C41" w:rsidRDefault="001F5C41"/>
    <w:sectPr w:rsidR="001F5C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48"/>
    <w:rsid w:val="001F5C41"/>
    <w:rsid w:val="007F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D7E6-5DE8-464C-A764-6401B8DF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F3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F3E48"/>
  </w:style>
  <w:style w:type="character" w:customStyle="1" w:styleId="eop">
    <w:name w:val="eop"/>
    <w:basedOn w:val="DefaultParagraphFont"/>
    <w:rsid w:val="007F3E48"/>
  </w:style>
  <w:style w:type="character" w:customStyle="1" w:styleId="contextualspellingandgrammarerror">
    <w:name w:val="contextualspellingandgrammarerror"/>
    <w:basedOn w:val="DefaultParagraphFont"/>
    <w:rsid w:val="007F3E48"/>
  </w:style>
  <w:style w:type="character" w:customStyle="1" w:styleId="spellingerror">
    <w:name w:val="spellingerror"/>
    <w:basedOn w:val="DefaultParagraphFont"/>
    <w:rsid w:val="007F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06031">
      <w:bodyDiv w:val="1"/>
      <w:marLeft w:val="0"/>
      <w:marRight w:val="0"/>
      <w:marTop w:val="0"/>
      <w:marBottom w:val="0"/>
      <w:divBdr>
        <w:top w:val="none" w:sz="0" w:space="0" w:color="auto"/>
        <w:left w:val="none" w:sz="0" w:space="0" w:color="auto"/>
        <w:bottom w:val="none" w:sz="0" w:space="0" w:color="auto"/>
        <w:right w:val="none" w:sz="0" w:space="0" w:color="auto"/>
      </w:divBdr>
      <w:divsChild>
        <w:div w:id="841240464">
          <w:marLeft w:val="0"/>
          <w:marRight w:val="0"/>
          <w:marTop w:val="0"/>
          <w:marBottom w:val="0"/>
          <w:divBdr>
            <w:top w:val="none" w:sz="0" w:space="0" w:color="auto"/>
            <w:left w:val="none" w:sz="0" w:space="0" w:color="auto"/>
            <w:bottom w:val="none" w:sz="0" w:space="0" w:color="auto"/>
            <w:right w:val="none" w:sz="0" w:space="0" w:color="auto"/>
          </w:divBdr>
        </w:div>
        <w:div w:id="1929078374">
          <w:marLeft w:val="0"/>
          <w:marRight w:val="0"/>
          <w:marTop w:val="0"/>
          <w:marBottom w:val="0"/>
          <w:divBdr>
            <w:top w:val="none" w:sz="0" w:space="0" w:color="auto"/>
            <w:left w:val="none" w:sz="0" w:space="0" w:color="auto"/>
            <w:bottom w:val="none" w:sz="0" w:space="0" w:color="auto"/>
            <w:right w:val="none" w:sz="0" w:space="0" w:color="auto"/>
          </w:divBdr>
        </w:div>
        <w:div w:id="32073927">
          <w:marLeft w:val="0"/>
          <w:marRight w:val="0"/>
          <w:marTop w:val="0"/>
          <w:marBottom w:val="0"/>
          <w:divBdr>
            <w:top w:val="none" w:sz="0" w:space="0" w:color="auto"/>
            <w:left w:val="none" w:sz="0" w:space="0" w:color="auto"/>
            <w:bottom w:val="none" w:sz="0" w:space="0" w:color="auto"/>
            <w:right w:val="none" w:sz="0" w:space="0" w:color="auto"/>
          </w:divBdr>
        </w:div>
        <w:div w:id="870609023">
          <w:marLeft w:val="0"/>
          <w:marRight w:val="0"/>
          <w:marTop w:val="0"/>
          <w:marBottom w:val="0"/>
          <w:divBdr>
            <w:top w:val="none" w:sz="0" w:space="0" w:color="auto"/>
            <w:left w:val="none" w:sz="0" w:space="0" w:color="auto"/>
            <w:bottom w:val="none" w:sz="0" w:space="0" w:color="auto"/>
            <w:right w:val="none" w:sz="0" w:space="0" w:color="auto"/>
          </w:divBdr>
        </w:div>
        <w:div w:id="1344476394">
          <w:marLeft w:val="0"/>
          <w:marRight w:val="0"/>
          <w:marTop w:val="0"/>
          <w:marBottom w:val="0"/>
          <w:divBdr>
            <w:top w:val="none" w:sz="0" w:space="0" w:color="auto"/>
            <w:left w:val="none" w:sz="0" w:space="0" w:color="auto"/>
            <w:bottom w:val="none" w:sz="0" w:space="0" w:color="auto"/>
            <w:right w:val="none" w:sz="0" w:space="0" w:color="auto"/>
          </w:divBdr>
        </w:div>
        <w:div w:id="1429230332">
          <w:marLeft w:val="0"/>
          <w:marRight w:val="0"/>
          <w:marTop w:val="0"/>
          <w:marBottom w:val="0"/>
          <w:divBdr>
            <w:top w:val="none" w:sz="0" w:space="0" w:color="auto"/>
            <w:left w:val="none" w:sz="0" w:space="0" w:color="auto"/>
            <w:bottom w:val="none" w:sz="0" w:space="0" w:color="auto"/>
            <w:right w:val="none" w:sz="0" w:space="0" w:color="auto"/>
          </w:divBdr>
        </w:div>
        <w:div w:id="792211104">
          <w:marLeft w:val="0"/>
          <w:marRight w:val="0"/>
          <w:marTop w:val="0"/>
          <w:marBottom w:val="0"/>
          <w:divBdr>
            <w:top w:val="none" w:sz="0" w:space="0" w:color="auto"/>
            <w:left w:val="none" w:sz="0" w:space="0" w:color="auto"/>
            <w:bottom w:val="none" w:sz="0" w:space="0" w:color="auto"/>
            <w:right w:val="none" w:sz="0" w:space="0" w:color="auto"/>
          </w:divBdr>
        </w:div>
        <w:div w:id="1039630075">
          <w:marLeft w:val="0"/>
          <w:marRight w:val="0"/>
          <w:marTop w:val="0"/>
          <w:marBottom w:val="0"/>
          <w:divBdr>
            <w:top w:val="none" w:sz="0" w:space="0" w:color="auto"/>
            <w:left w:val="none" w:sz="0" w:space="0" w:color="auto"/>
            <w:bottom w:val="none" w:sz="0" w:space="0" w:color="auto"/>
            <w:right w:val="none" w:sz="0" w:space="0" w:color="auto"/>
          </w:divBdr>
        </w:div>
        <w:div w:id="15810643">
          <w:marLeft w:val="0"/>
          <w:marRight w:val="0"/>
          <w:marTop w:val="0"/>
          <w:marBottom w:val="0"/>
          <w:divBdr>
            <w:top w:val="none" w:sz="0" w:space="0" w:color="auto"/>
            <w:left w:val="none" w:sz="0" w:space="0" w:color="auto"/>
            <w:bottom w:val="none" w:sz="0" w:space="0" w:color="auto"/>
            <w:right w:val="none" w:sz="0" w:space="0" w:color="auto"/>
          </w:divBdr>
        </w:div>
        <w:div w:id="956446023">
          <w:marLeft w:val="0"/>
          <w:marRight w:val="0"/>
          <w:marTop w:val="0"/>
          <w:marBottom w:val="0"/>
          <w:divBdr>
            <w:top w:val="none" w:sz="0" w:space="0" w:color="auto"/>
            <w:left w:val="none" w:sz="0" w:space="0" w:color="auto"/>
            <w:bottom w:val="none" w:sz="0" w:space="0" w:color="auto"/>
            <w:right w:val="none" w:sz="0" w:space="0" w:color="auto"/>
          </w:divBdr>
        </w:div>
        <w:div w:id="233245540">
          <w:marLeft w:val="0"/>
          <w:marRight w:val="0"/>
          <w:marTop w:val="0"/>
          <w:marBottom w:val="0"/>
          <w:divBdr>
            <w:top w:val="none" w:sz="0" w:space="0" w:color="auto"/>
            <w:left w:val="none" w:sz="0" w:space="0" w:color="auto"/>
            <w:bottom w:val="none" w:sz="0" w:space="0" w:color="auto"/>
            <w:right w:val="none" w:sz="0" w:space="0" w:color="auto"/>
          </w:divBdr>
        </w:div>
        <w:div w:id="286593554">
          <w:marLeft w:val="0"/>
          <w:marRight w:val="0"/>
          <w:marTop w:val="0"/>
          <w:marBottom w:val="0"/>
          <w:divBdr>
            <w:top w:val="none" w:sz="0" w:space="0" w:color="auto"/>
            <w:left w:val="none" w:sz="0" w:space="0" w:color="auto"/>
            <w:bottom w:val="none" w:sz="0" w:space="0" w:color="auto"/>
            <w:right w:val="none" w:sz="0" w:space="0" w:color="auto"/>
          </w:divBdr>
        </w:div>
        <w:div w:id="1099640176">
          <w:marLeft w:val="0"/>
          <w:marRight w:val="0"/>
          <w:marTop w:val="0"/>
          <w:marBottom w:val="0"/>
          <w:divBdr>
            <w:top w:val="none" w:sz="0" w:space="0" w:color="auto"/>
            <w:left w:val="none" w:sz="0" w:space="0" w:color="auto"/>
            <w:bottom w:val="none" w:sz="0" w:space="0" w:color="auto"/>
            <w:right w:val="none" w:sz="0" w:space="0" w:color="auto"/>
          </w:divBdr>
        </w:div>
        <w:div w:id="633296699">
          <w:marLeft w:val="0"/>
          <w:marRight w:val="0"/>
          <w:marTop w:val="0"/>
          <w:marBottom w:val="0"/>
          <w:divBdr>
            <w:top w:val="none" w:sz="0" w:space="0" w:color="auto"/>
            <w:left w:val="none" w:sz="0" w:space="0" w:color="auto"/>
            <w:bottom w:val="none" w:sz="0" w:space="0" w:color="auto"/>
            <w:right w:val="none" w:sz="0" w:space="0" w:color="auto"/>
          </w:divBdr>
        </w:div>
        <w:div w:id="452097862">
          <w:marLeft w:val="0"/>
          <w:marRight w:val="0"/>
          <w:marTop w:val="0"/>
          <w:marBottom w:val="0"/>
          <w:divBdr>
            <w:top w:val="none" w:sz="0" w:space="0" w:color="auto"/>
            <w:left w:val="none" w:sz="0" w:space="0" w:color="auto"/>
            <w:bottom w:val="none" w:sz="0" w:space="0" w:color="auto"/>
            <w:right w:val="none" w:sz="0" w:space="0" w:color="auto"/>
          </w:divBdr>
        </w:div>
        <w:div w:id="1631858771">
          <w:marLeft w:val="0"/>
          <w:marRight w:val="0"/>
          <w:marTop w:val="0"/>
          <w:marBottom w:val="0"/>
          <w:divBdr>
            <w:top w:val="none" w:sz="0" w:space="0" w:color="auto"/>
            <w:left w:val="none" w:sz="0" w:space="0" w:color="auto"/>
            <w:bottom w:val="none" w:sz="0" w:space="0" w:color="auto"/>
            <w:right w:val="none" w:sz="0" w:space="0" w:color="auto"/>
          </w:divBdr>
        </w:div>
        <w:div w:id="1935280698">
          <w:marLeft w:val="0"/>
          <w:marRight w:val="0"/>
          <w:marTop w:val="0"/>
          <w:marBottom w:val="0"/>
          <w:divBdr>
            <w:top w:val="none" w:sz="0" w:space="0" w:color="auto"/>
            <w:left w:val="none" w:sz="0" w:space="0" w:color="auto"/>
            <w:bottom w:val="none" w:sz="0" w:space="0" w:color="auto"/>
            <w:right w:val="none" w:sz="0" w:space="0" w:color="auto"/>
          </w:divBdr>
        </w:div>
        <w:div w:id="1868180998">
          <w:marLeft w:val="0"/>
          <w:marRight w:val="0"/>
          <w:marTop w:val="0"/>
          <w:marBottom w:val="0"/>
          <w:divBdr>
            <w:top w:val="none" w:sz="0" w:space="0" w:color="auto"/>
            <w:left w:val="none" w:sz="0" w:space="0" w:color="auto"/>
            <w:bottom w:val="none" w:sz="0" w:space="0" w:color="auto"/>
            <w:right w:val="none" w:sz="0" w:space="0" w:color="auto"/>
          </w:divBdr>
        </w:div>
        <w:div w:id="699743663">
          <w:marLeft w:val="0"/>
          <w:marRight w:val="0"/>
          <w:marTop w:val="0"/>
          <w:marBottom w:val="0"/>
          <w:divBdr>
            <w:top w:val="none" w:sz="0" w:space="0" w:color="auto"/>
            <w:left w:val="none" w:sz="0" w:space="0" w:color="auto"/>
            <w:bottom w:val="none" w:sz="0" w:space="0" w:color="auto"/>
            <w:right w:val="none" w:sz="0" w:space="0" w:color="auto"/>
          </w:divBdr>
        </w:div>
        <w:div w:id="65956002">
          <w:marLeft w:val="0"/>
          <w:marRight w:val="0"/>
          <w:marTop w:val="0"/>
          <w:marBottom w:val="0"/>
          <w:divBdr>
            <w:top w:val="none" w:sz="0" w:space="0" w:color="auto"/>
            <w:left w:val="none" w:sz="0" w:space="0" w:color="auto"/>
            <w:bottom w:val="none" w:sz="0" w:space="0" w:color="auto"/>
            <w:right w:val="none" w:sz="0" w:space="0" w:color="auto"/>
          </w:divBdr>
        </w:div>
        <w:div w:id="1064061515">
          <w:marLeft w:val="0"/>
          <w:marRight w:val="0"/>
          <w:marTop w:val="0"/>
          <w:marBottom w:val="0"/>
          <w:divBdr>
            <w:top w:val="none" w:sz="0" w:space="0" w:color="auto"/>
            <w:left w:val="none" w:sz="0" w:space="0" w:color="auto"/>
            <w:bottom w:val="none" w:sz="0" w:space="0" w:color="auto"/>
            <w:right w:val="none" w:sz="0" w:space="0" w:color="auto"/>
          </w:divBdr>
        </w:div>
        <w:div w:id="849031901">
          <w:marLeft w:val="0"/>
          <w:marRight w:val="0"/>
          <w:marTop w:val="0"/>
          <w:marBottom w:val="0"/>
          <w:divBdr>
            <w:top w:val="none" w:sz="0" w:space="0" w:color="auto"/>
            <w:left w:val="none" w:sz="0" w:space="0" w:color="auto"/>
            <w:bottom w:val="none" w:sz="0" w:space="0" w:color="auto"/>
            <w:right w:val="none" w:sz="0" w:space="0" w:color="auto"/>
          </w:divBdr>
        </w:div>
        <w:div w:id="1364331853">
          <w:marLeft w:val="0"/>
          <w:marRight w:val="0"/>
          <w:marTop w:val="0"/>
          <w:marBottom w:val="0"/>
          <w:divBdr>
            <w:top w:val="none" w:sz="0" w:space="0" w:color="auto"/>
            <w:left w:val="none" w:sz="0" w:space="0" w:color="auto"/>
            <w:bottom w:val="none" w:sz="0" w:space="0" w:color="auto"/>
            <w:right w:val="none" w:sz="0" w:space="0" w:color="auto"/>
          </w:divBdr>
        </w:div>
        <w:div w:id="1402408282">
          <w:marLeft w:val="0"/>
          <w:marRight w:val="0"/>
          <w:marTop w:val="0"/>
          <w:marBottom w:val="0"/>
          <w:divBdr>
            <w:top w:val="none" w:sz="0" w:space="0" w:color="auto"/>
            <w:left w:val="none" w:sz="0" w:space="0" w:color="auto"/>
            <w:bottom w:val="none" w:sz="0" w:space="0" w:color="auto"/>
            <w:right w:val="none" w:sz="0" w:space="0" w:color="auto"/>
          </w:divBdr>
        </w:div>
        <w:div w:id="1410493289">
          <w:marLeft w:val="0"/>
          <w:marRight w:val="0"/>
          <w:marTop w:val="0"/>
          <w:marBottom w:val="0"/>
          <w:divBdr>
            <w:top w:val="none" w:sz="0" w:space="0" w:color="auto"/>
            <w:left w:val="none" w:sz="0" w:space="0" w:color="auto"/>
            <w:bottom w:val="none" w:sz="0" w:space="0" w:color="auto"/>
            <w:right w:val="none" w:sz="0" w:space="0" w:color="auto"/>
          </w:divBdr>
        </w:div>
        <w:div w:id="1314067446">
          <w:marLeft w:val="0"/>
          <w:marRight w:val="0"/>
          <w:marTop w:val="0"/>
          <w:marBottom w:val="0"/>
          <w:divBdr>
            <w:top w:val="none" w:sz="0" w:space="0" w:color="auto"/>
            <w:left w:val="none" w:sz="0" w:space="0" w:color="auto"/>
            <w:bottom w:val="none" w:sz="0" w:space="0" w:color="auto"/>
            <w:right w:val="none" w:sz="0" w:space="0" w:color="auto"/>
          </w:divBdr>
        </w:div>
        <w:div w:id="1347557792">
          <w:marLeft w:val="0"/>
          <w:marRight w:val="0"/>
          <w:marTop w:val="0"/>
          <w:marBottom w:val="0"/>
          <w:divBdr>
            <w:top w:val="none" w:sz="0" w:space="0" w:color="auto"/>
            <w:left w:val="none" w:sz="0" w:space="0" w:color="auto"/>
            <w:bottom w:val="none" w:sz="0" w:space="0" w:color="auto"/>
            <w:right w:val="none" w:sz="0" w:space="0" w:color="auto"/>
          </w:divBdr>
        </w:div>
        <w:div w:id="581918374">
          <w:marLeft w:val="0"/>
          <w:marRight w:val="0"/>
          <w:marTop w:val="0"/>
          <w:marBottom w:val="0"/>
          <w:divBdr>
            <w:top w:val="none" w:sz="0" w:space="0" w:color="auto"/>
            <w:left w:val="none" w:sz="0" w:space="0" w:color="auto"/>
            <w:bottom w:val="none" w:sz="0" w:space="0" w:color="auto"/>
            <w:right w:val="none" w:sz="0" w:space="0" w:color="auto"/>
          </w:divBdr>
        </w:div>
        <w:div w:id="904684059">
          <w:marLeft w:val="0"/>
          <w:marRight w:val="0"/>
          <w:marTop w:val="0"/>
          <w:marBottom w:val="0"/>
          <w:divBdr>
            <w:top w:val="none" w:sz="0" w:space="0" w:color="auto"/>
            <w:left w:val="none" w:sz="0" w:space="0" w:color="auto"/>
            <w:bottom w:val="none" w:sz="0" w:space="0" w:color="auto"/>
            <w:right w:val="none" w:sz="0" w:space="0" w:color="auto"/>
          </w:divBdr>
        </w:div>
        <w:div w:id="964889920">
          <w:marLeft w:val="0"/>
          <w:marRight w:val="0"/>
          <w:marTop w:val="0"/>
          <w:marBottom w:val="0"/>
          <w:divBdr>
            <w:top w:val="none" w:sz="0" w:space="0" w:color="auto"/>
            <w:left w:val="none" w:sz="0" w:space="0" w:color="auto"/>
            <w:bottom w:val="none" w:sz="0" w:space="0" w:color="auto"/>
            <w:right w:val="none" w:sz="0" w:space="0" w:color="auto"/>
          </w:divBdr>
        </w:div>
        <w:div w:id="1859927409">
          <w:marLeft w:val="0"/>
          <w:marRight w:val="0"/>
          <w:marTop w:val="0"/>
          <w:marBottom w:val="0"/>
          <w:divBdr>
            <w:top w:val="none" w:sz="0" w:space="0" w:color="auto"/>
            <w:left w:val="none" w:sz="0" w:space="0" w:color="auto"/>
            <w:bottom w:val="none" w:sz="0" w:space="0" w:color="auto"/>
            <w:right w:val="none" w:sz="0" w:space="0" w:color="auto"/>
          </w:divBdr>
        </w:div>
        <w:div w:id="693574706">
          <w:marLeft w:val="0"/>
          <w:marRight w:val="0"/>
          <w:marTop w:val="0"/>
          <w:marBottom w:val="0"/>
          <w:divBdr>
            <w:top w:val="none" w:sz="0" w:space="0" w:color="auto"/>
            <w:left w:val="none" w:sz="0" w:space="0" w:color="auto"/>
            <w:bottom w:val="none" w:sz="0" w:space="0" w:color="auto"/>
            <w:right w:val="none" w:sz="0" w:space="0" w:color="auto"/>
          </w:divBdr>
        </w:div>
        <w:div w:id="865871718">
          <w:marLeft w:val="0"/>
          <w:marRight w:val="0"/>
          <w:marTop w:val="0"/>
          <w:marBottom w:val="0"/>
          <w:divBdr>
            <w:top w:val="none" w:sz="0" w:space="0" w:color="auto"/>
            <w:left w:val="none" w:sz="0" w:space="0" w:color="auto"/>
            <w:bottom w:val="none" w:sz="0" w:space="0" w:color="auto"/>
            <w:right w:val="none" w:sz="0" w:space="0" w:color="auto"/>
          </w:divBdr>
        </w:div>
        <w:div w:id="429546691">
          <w:marLeft w:val="0"/>
          <w:marRight w:val="0"/>
          <w:marTop w:val="0"/>
          <w:marBottom w:val="0"/>
          <w:divBdr>
            <w:top w:val="none" w:sz="0" w:space="0" w:color="auto"/>
            <w:left w:val="none" w:sz="0" w:space="0" w:color="auto"/>
            <w:bottom w:val="none" w:sz="0" w:space="0" w:color="auto"/>
            <w:right w:val="none" w:sz="0" w:space="0" w:color="auto"/>
          </w:divBdr>
        </w:div>
        <w:div w:id="910504223">
          <w:marLeft w:val="0"/>
          <w:marRight w:val="0"/>
          <w:marTop w:val="0"/>
          <w:marBottom w:val="0"/>
          <w:divBdr>
            <w:top w:val="none" w:sz="0" w:space="0" w:color="auto"/>
            <w:left w:val="none" w:sz="0" w:space="0" w:color="auto"/>
            <w:bottom w:val="none" w:sz="0" w:space="0" w:color="auto"/>
            <w:right w:val="none" w:sz="0" w:space="0" w:color="auto"/>
          </w:divBdr>
        </w:div>
        <w:div w:id="226192090">
          <w:marLeft w:val="0"/>
          <w:marRight w:val="0"/>
          <w:marTop w:val="0"/>
          <w:marBottom w:val="0"/>
          <w:divBdr>
            <w:top w:val="none" w:sz="0" w:space="0" w:color="auto"/>
            <w:left w:val="none" w:sz="0" w:space="0" w:color="auto"/>
            <w:bottom w:val="none" w:sz="0" w:space="0" w:color="auto"/>
            <w:right w:val="none" w:sz="0" w:space="0" w:color="auto"/>
          </w:divBdr>
        </w:div>
        <w:div w:id="1270115035">
          <w:marLeft w:val="0"/>
          <w:marRight w:val="0"/>
          <w:marTop w:val="0"/>
          <w:marBottom w:val="0"/>
          <w:divBdr>
            <w:top w:val="none" w:sz="0" w:space="0" w:color="auto"/>
            <w:left w:val="none" w:sz="0" w:space="0" w:color="auto"/>
            <w:bottom w:val="none" w:sz="0" w:space="0" w:color="auto"/>
            <w:right w:val="none" w:sz="0" w:space="0" w:color="auto"/>
          </w:divBdr>
        </w:div>
        <w:div w:id="2051221066">
          <w:marLeft w:val="0"/>
          <w:marRight w:val="0"/>
          <w:marTop w:val="0"/>
          <w:marBottom w:val="0"/>
          <w:divBdr>
            <w:top w:val="none" w:sz="0" w:space="0" w:color="auto"/>
            <w:left w:val="none" w:sz="0" w:space="0" w:color="auto"/>
            <w:bottom w:val="none" w:sz="0" w:space="0" w:color="auto"/>
            <w:right w:val="none" w:sz="0" w:space="0" w:color="auto"/>
          </w:divBdr>
        </w:div>
        <w:div w:id="149369009">
          <w:marLeft w:val="0"/>
          <w:marRight w:val="0"/>
          <w:marTop w:val="0"/>
          <w:marBottom w:val="0"/>
          <w:divBdr>
            <w:top w:val="none" w:sz="0" w:space="0" w:color="auto"/>
            <w:left w:val="none" w:sz="0" w:space="0" w:color="auto"/>
            <w:bottom w:val="none" w:sz="0" w:space="0" w:color="auto"/>
            <w:right w:val="none" w:sz="0" w:space="0" w:color="auto"/>
          </w:divBdr>
        </w:div>
        <w:div w:id="304093643">
          <w:marLeft w:val="0"/>
          <w:marRight w:val="0"/>
          <w:marTop w:val="0"/>
          <w:marBottom w:val="0"/>
          <w:divBdr>
            <w:top w:val="none" w:sz="0" w:space="0" w:color="auto"/>
            <w:left w:val="none" w:sz="0" w:space="0" w:color="auto"/>
            <w:bottom w:val="none" w:sz="0" w:space="0" w:color="auto"/>
            <w:right w:val="none" w:sz="0" w:space="0" w:color="auto"/>
          </w:divBdr>
        </w:div>
        <w:div w:id="315690153">
          <w:marLeft w:val="0"/>
          <w:marRight w:val="0"/>
          <w:marTop w:val="0"/>
          <w:marBottom w:val="0"/>
          <w:divBdr>
            <w:top w:val="none" w:sz="0" w:space="0" w:color="auto"/>
            <w:left w:val="none" w:sz="0" w:space="0" w:color="auto"/>
            <w:bottom w:val="none" w:sz="0" w:space="0" w:color="auto"/>
            <w:right w:val="none" w:sz="0" w:space="0" w:color="auto"/>
          </w:divBdr>
        </w:div>
        <w:div w:id="734476087">
          <w:marLeft w:val="0"/>
          <w:marRight w:val="0"/>
          <w:marTop w:val="0"/>
          <w:marBottom w:val="0"/>
          <w:divBdr>
            <w:top w:val="none" w:sz="0" w:space="0" w:color="auto"/>
            <w:left w:val="none" w:sz="0" w:space="0" w:color="auto"/>
            <w:bottom w:val="none" w:sz="0" w:space="0" w:color="auto"/>
            <w:right w:val="none" w:sz="0" w:space="0" w:color="auto"/>
          </w:divBdr>
        </w:div>
        <w:div w:id="1231695698">
          <w:marLeft w:val="0"/>
          <w:marRight w:val="0"/>
          <w:marTop w:val="0"/>
          <w:marBottom w:val="0"/>
          <w:divBdr>
            <w:top w:val="none" w:sz="0" w:space="0" w:color="auto"/>
            <w:left w:val="none" w:sz="0" w:space="0" w:color="auto"/>
            <w:bottom w:val="none" w:sz="0" w:space="0" w:color="auto"/>
            <w:right w:val="none" w:sz="0" w:space="0" w:color="auto"/>
          </w:divBdr>
        </w:div>
        <w:div w:id="1916741672">
          <w:marLeft w:val="0"/>
          <w:marRight w:val="0"/>
          <w:marTop w:val="0"/>
          <w:marBottom w:val="0"/>
          <w:divBdr>
            <w:top w:val="none" w:sz="0" w:space="0" w:color="auto"/>
            <w:left w:val="none" w:sz="0" w:space="0" w:color="auto"/>
            <w:bottom w:val="none" w:sz="0" w:space="0" w:color="auto"/>
            <w:right w:val="none" w:sz="0" w:space="0" w:color="auto"/>
          </w:divBdr>
        </w:div>
        <w:div w:id="388848913">
          <w:marLeft w:val="0"/>
          <w:marRight w:val="0"/>
          <w:marTop w:val="0"/>
          <w:marBottom w:val="0"/>
          <w:divBdr>
            <w:top w:val="none" w:sz="0" w:space="0" w:color="auto"/>
            <w:left w:val="none" w:sz="0" w:space="0" w:color="auto"/>
            <w:bottom w:val="none" w:sz="0" w:space="0" w:color="auto"/>
            <w:right w:val="none" w:sz="0" w:space="0" w:color="auto"/>
          </w:divBdr>
        </w:div>
        <w:div w:id="2098137456">
          <w:marLeft w:val="0"/>
          <w:marRight w:val="0"/>
          <w:marTop w:val="0"/>
          <w:marBottom w:val="0"/>
          <w:divBdr>
            <w:top w:val="none" w:sz="0" w:space="0" w:color="auto"/>
            <w:left w:val="none" w:sz="0" w:space="0" w:color="auto"/>
            <w:bottom w:val="none" w:sz="0" w:space="0" w:color="auto"/>
            <w:right w:val="none" w:sz="0" w:space="0" w:color="auto"/>
          </w:divBdr>
        </w:div>
        <w:div w:id="568731054">
          <w:marLeft w:val="0"/>
          <w:marRight w:val="0"/>
          <w:marTop w:val="0"/>
          <w:marBottom w:val="0"/>
          <w:divBdr>
            <w:top w:val="none" w:sz="0" w:space="0" w:color="auto"/>
            <w:left w:val="none" w:sz="0" w:space="0" w:color="auto"/>
            <w:bottom w:val="none" w:sz="0" w:space="0" w:color="auto"/>
            <w:right w:val="none" w:sz="0" w:space="0" w:color="auto"/>
          </w:divBdr>
        </w:div>
        <w:div w:id="419913686">
          <w:marLeft w:val="0"/>
          <w:marRight w:val="0"/>
          <w:marTop w:val="0"/>
          <w:marBottom w:val="0"/>
          <w:divBdr>
            <w:top w:val="none" w:sz="0" w:space="0" w:color="auto"/>
            <w:left w:val="none" w:sz="0" w:space="0" w:color="auto"/>
            <w:bottom w:val="none" w:sz="0" w:space="0" w:color="auto"/>
            <w:right w:val="none" w:sz="0" w:space="0" w:color="auto"/>
          </w:divBdr>
        </w:div>
        <w:div w:id="1101534515">
          <w:marLeft w:val="0"/>
          <w:marRight w:val="0"/>
          <w:marTop w:val="0"/>
          <w:marBottom w:val="0"/>
          <w:divBdr>
            <w:top w:val="none" w:sz="0" w:space="0" w:color="auto"/>
            <w:left w:val="none" w:sz="0" w:space="0" w:color="auto"/>
            <w:bottom w:val="none" w:sz="0" w:space="0" w:color="auto"/>
            <w:right w:val="none" w:sz="0" w:space="0" w:color="auto"/>
          </w:divBdr>
        </w:div>
        <w:div w:id="1601909301">
          <w:marLeft w:val="0"/>
          <w:marRight w:val="0"/>
          <w:marTop w:val="0"/>
          <w:marBottom w:val="0"/>
          <w:divBdr>
            <w:top w:val="none" w:sz="0" w:space="0" w:color="auto"/>
            <w:left w:val="none" w:sz="0" w:space="0" w:color="auto"/>
            <w:bottom w:val="none" w:sz="0" w:space="0" w:color="auto"/>
            <w:right w:val="none" w:sz="0" w:space="0" w:color="auto"/>
          </w:divBdr>
        </w:div>
        <w:div w:id="1027945990">
          <w:marLeft w:val="0"/>
          <w:marRight w:val="0"/>
          <w:marTop w:val="0"/>
          <w:marBottom w:val="0"/>
          <w:divBdr>
            <w:top w:val="none" w:sz="0" w:space="0" w:color="auto"/>
            <w:left w:val="none" w:sz="0" w:space="0" w:color="auto"/>
            <w:bottom w:val="none" w:sz="0" w:space="0" w:color="auto"/>
            <w:right w:val="none" w:sz="0" w:space="0" w:color="auto"/>
          </w:divBdr>
        </w:div>
        <w:div w:id="493494278">
          <w:marLeft w:val="0"/>
          <w:marRight w:val="0"/>
          <w:marTop w:val="0"/>
          <w:marBottom w:val="0"/>
          <w:divBdr>
            <w:top w:val="none" w:sz="0" w:space="0" w:color="auto"/>
            <w:left w:val="none" w:sz="0" w:space="0" w:color="auto"/>
            <w:bottom w:val="none" w:sz="0" w:space="0" w:color="auto"/>
            <w:right w:val="none" w:sz="0" w:space="0" w:color="auto"/>
          </w:divBdr>
        </w:div>
        <w:div w:id="432016210">
          <w:marLeft w:val="0"/>
          <w:marRight w:val="0"/>
          <w:marTop w:val="0"/>
          <w:marBottom w:val="0"/>
          <w:divBdr>
            <w:top w:val="none" w:sz="0" w:space="0" w:color="auto"/>
            <w:left w:val="none" w:sz="0" w:space="0" w:color="auto"/>
            <w:bottom w:val="none" w:sz="0" w:space="0" w:color="auto"/>
            <w:right w:val="none" w:sz="0" w:space="0" w:color="auto"/>
          </w:divBdr>
        </w:div>
        <w:div w:id="1305430036">
          <w:marLeft w:val="0"/>
          <w:marRight w:val="0"/>
          <w:marTop w:val="0"/>
          <w:marBottom w:val="0"/>
          <w:divBdr>
            <w:top w:val="none" w:sz="0" w:space="0" w:color="auto"/>
            <w:left w:val="none" w:sz="0" w:space="0" w:color="auto"/>
            <w:bottom w:val="none" w:sz="0" w:space="0" w:color="auto"/>
            <w:right w:val="none" w:sz="0" w:space="0" w:color="auto"/>
          </w:divBdr>
        </w:div>
        <w:div w:id="1350378634">
          <w:marLeft w:val="0"/>
          <w:marRight w:val="0"/>
          <w:marTop w:val="0"/>
          <w:marBottom w:val="0"/>
          <w:divBdr>
            <w:top w:val="none" w:sz="0" w:space="0" w:color="auto"/>
            <w:left w:val="none" w:sz="0" w:space="0" w:color="auto"/>
            <w:bottom w:val="none" w:sz="0" w:space="0" w:color="auto"/>
            <w:right w:val="none" w:sz="0" w:space="0" w:color="auto"/>
          </w:divBdr>
        </w:div>
        <w:div w:id="1504735654">
          <w:marLeft w:val="0"/>
          <w:marRight w:val="0"/>
          <w:marTop w:val="0"/>
          <w:marBottom w:val="0"/>
          <w:divBdr>
            <w:top w:val="none" w:sz="0" w:space="0" w:color="auto"/>
            <w:left w:val="none" w:sz="0" w:space="0" w:color="auto"/>
            <w:bottom w:val="none" w:sz="0" w:space="0" w:color="auto"/>
            <w:right w:val="none" w:sz="0" w:space="0" w:color="auto"/>
          </w:divBdr>
        </w:div>
        <w:div w:id="535434861">
          <w:marLeft w:val="0"/>
          <w:marRight w:val="0"/>
          <w:marTop w:val="0"/>
          <w:marBottom w:val="0"/>
          <w:divBdr>
            <w:top w:val="none" w:sz="0" w:space="0" w:color="auto"/>
            <w:left w:val="none" w:sz="0" w:space="0" w:color="auto"/>
            <w:bottom w:val="none" w:sz="0" w:space="0" w:color="auto"/>
            <w:right w:val="none" w:sz="0" w:space="0" w:color="auto"/>
          </w:divBdr>
        </w:div>
        <w:div w:id="1768962386">
          <w:marLeft w:val="0"/>
          <w:marRight w:val="0"/>
          <w:marTop w:val="0"/>
          <w:marBottom w:val="0"/>
          <w:divBdr>
            <w:top w:val="none" w:sz="0" w:space="0" w:color="auto"/>
            <w:left w:val="none" w:sz="0" w:space="0" w:color="auto"/>
            <w:bottom w:val="none" w:sz="0" w:space="0" w:color="auto"/>
            <w:right w:val="none" w:sz="0" w:space="0" w:color="auto"/>
          </w:divBdr>
        </w:div>
        <w:div w:id="130951709">
          <w:marLeft w:val="0"/>
          <w:marRight w:val="0"/>
          <w:marTop w:val="0"/>
          <w:marBottom w:val="0"/>
          <w:divBdr>
            <w:top w:val="none" w:sz="0" w:space="0" w:color="auto"/>
            <w:left w:val="none" w:sz="0" w:space="0" w:color="auto"/>
            <w:bottom w:val="none" w:sz="0" w:space="0" w:color="auto"/>
            <w:right w:val="none" w:sz="0" w:space="0" w:color="auto"/>
          </w:divBdr>
        </w:div>
        <w:div w:id="1049185847">
          <w:marLeft w:val="0"/>
          <w:marRight w:val="0"/>
          <w:marTop w:val="0"/>
          <w:marBottom w:val="0"/>
          <w:divBdr>
            <w:top w:val="none" w:sz="0" w:space="0" w:color="auto"/>
            <w:left w:val="none" w:sz="0" w:space="0" w:color="auto"/>
            <w:bottom w:val="none" w:sz="0" w:space="0" w:color="auto"/>
            <w:right w:val="none" w:sz="0" w:space="0" w:color="auto"/>
          </w:divBdr>
        </w:div>
        <w:div w:id="660432374">
          <w:marLeft w:val="0"/>
          <w:marRight w:val="0"/>
          <w:marTop w:val="0"/>
          <w:marBottom w:val="0"/>
          <w:divBdr>
            <w:top w:val="none" w:sz="0" w:space="0" w:color="auto"/>
            <w:left w:val="none" w:sz="0" w:space="0" w:color="auto"/>
            <w:bottom w:val="none" w:sz="0" w:space="0" w:color="auto"/>
            <w:right w:val="none" w:sz="0" w:space="0" w:color="auto"/>
          </w:divBdr>
        </w:div>
        <w:div w:id="985427781">
          <w:marLeft w:val="0"/>
          <w:marRight w:val="0"/>
          <w:marTop w:val="0"/>
          <w:marBottom w:val="0"/>
          <w:divBdr>
            <w:top w:val="none" w:sz="0" w:space="0" w:color="auto"/>
            <w:left w:val="none" w:sz="0" w:space="0" w:color="auto"/>
            <w:bottom w:val="none" w:sz="0" w:space="0" w:color="auto"/>
            <w:right w:val="none" w:sz="0" w:space="0" w:color="auto"/>
          </w:divBdr>
        </w:div>
        <w:div w:id="1104423951">
          <w:marLeft w:val="0"/>
          <w:marRight w:val="0"/>
          <w:marTop w:val="0"/>
          <w:marBottom w:val="0"/>
          <w:divBdr>
            <w:top w:val="none" w:sz="0" w:space="0" w:color="auto"/>
            <w:left w:val="none" w:sz="0" w:space="0" w:color="auto"/>
            <w:bottom w:val="none" w:sz="0" w:space="0" w:color="auto"/>
            <w:right w:val="none" w:sz="0" w:space="0" w:color="auto"/>
          </w:divBdr>
        </w:div>
        <w:div w:id="1555236011">
          <w:marLeft w:val="0"/>
          <w:marRight w:val="0"/>
          <w:marTop w:val="0"/>
          <w:marBottom w:val="0"/>
          <w:divBdr>
            <w:top w:val="none" w:sz="0" w:space="0" w:color="auto"/>
            <w:left w:val="none" w:sz="0" w:space="0" w:color="auto"/>
            <w:bottom w:val="none" w:sz="0" w:space="0" w:color="auto"/>
            <w:right w:val="none" w:sz="0" w:space="0" w:color="auto"/>
          </w:divBdr>
        </w:div>
        <w:div w:id="577177445">
          <w:marLeft w:val="0"/>
          <w:marRight w:val="0"/>
          <w:marTop w:val="0"/>
          <w:marBottom w:val="0"/>
          <w:divBdr>
            <w:top w:val="none" w:sz="0" w:space="0" w:color="auto"/>
            <w:left w:val="none" w:sz="0" w:space="0" w:color="auto"/>
            <w:bottom w:val="none" w:sz="0" w:space="0" w:color="auto"/>
            <w:right w:val="none" w:sz="0" w:space="0" w:color="auto"/>
          </w:divBdr>
        </w:div>
        <w:div w:id="702483643">
          <w:marLeft w:val="0"/>
          <w:marRight w:val="0"/>
          <w:marTop w:val="0"/>
          <w:marBottom w:val="0"/>
          <w:divBdr>
            <w:top w:val="none" w:sz="0" w:space="0" w:color="auto"/>
            <w:left w:val="none" w:sz="0" w:space="0" w:color="auto"/>
            <w:bottom w:val="none" w:sz="0" w:space="0" w:color="auto"/>
            <w:right w:val="none" w:sz="0" w:space="0" w:color="auto"/>
          </w:divBdr>
        </w:div>
        <w:div w:id="1623267389">
          <w:marLeft w:val="0"/>
          <w:marRight w:val="0"/>
          <w:marTop w:val="0"/>
          <w:marBottom w:val="0"/>
          <w:divBdr>
            <w:top w:val="none" w:sz="0" w:space="0" w:color="auto"/>
            <w:left w:val="none" w:sz="0" w:space="0" w:color="auto"/>
            <w:bottom w:val="none" w:sz="0" w:space="0" w:color="auto"/>
            <w:right w:val="none" w:sz="0" w:space="0" w:color="auto"/>
          </w:divBdr>
        </w:div>
        <w:div w:id="1709181947">
          <w:marLeft w:val="0"/>
          <w:marRight w:val="0"/>
          <w:marTop w:val="0"/>
          <w:marBottom w:val="0"/>
          <w:divBdr>
            <w:top w:val="none" w:sz="0" w:space="0" w:color="auto"/>
            <w:left w:val="none" w:sz="0" w:space="0" w:color="auto"/>
            <w:bottom w:val="none" w:sz="0" w:space="0" w:color="auto"/>
            <w:right w:val="none" w:sz="0" w:space="0" w:color="auto"/>
          </w:divBdr>
        </w:div>
        <w:div w:id="676006751">
          <w:marLeft w:val="0"/>
          <w:marRight w:val="0"/>
          <w:marTop w:val="0"/>
          <w:marBottom w:val="0"/>
          <w:divBdr>
            <w:top w:val="none" w:sz="0" w:space="0" w:color="auto"/>
            <w:left w:val="none" w:sz="0" w:space="0" w:color="auto"/>
            <w:bottom w:val="none" w:sz="0" w:space="0" w:color="auto"/>
            <w:right w:val="none" w:sz="0" w:space="0" w:color="auto"/>
          </w:divBdr>
        </w:div>
        <w:div w:id="1118912523">
          <w:marLeft w:val="0"/>
          <w:marRight w:val="0"/>
          <w:marTop w:val="0"/>
          <w:marBottom w:val="0"/>
          <w:divBdr>
            <w:top w:val="none" w:sz="0" w:space="0" w:color="auto"/>
            <w:left w:val="none" w:sz="0" w:space="0" w:color="auto"/>
            <w:bottom w:val="none" w:sz="0" w:space="0" w:color="auto"/>
            <w:right w:val="none" w:sz="0" w:space="0" w:color="auto"/>
          </w:divBdr>
        </w:div>
        <w:div w:id="1988168160">
          <w:marLeft w:val="0"/>
          <w:marRight w:val="0"/>
          <w:marTop w:val="0"/>
          <w:marBottom w:val="0"/>
          <w:divBdr>
            <w:top w:val="none" w:sz="0" w:space="0" w:color="auto"/>
            <w:left w:val="none" w:sz="0" w:space="0" w:color="auto"/>
            <w:bottom w:val="none" w:sz="0" w:space="0" w:color="auto"/>
            <w:right w:val="none" w:sz="0" w:space="0" w:color="auto"/>
          </w:divBdr>
        </w:div>
        <w:div w:id="1743022836">
          <w:marLeft w:val="0"/>
          <w:marRight w:val="0"/>
          <w:marTop w:val="0"/>
          <w:marBottom w:val="0"/>
          <w:divBdr>
            <w:top w:val="none" w:sz="0" w:space="0" w:color="auto"/>
            <w:left w:val="none" w:sz="0" w:space="0" w:color="auto"/>
            <w:bottom w:val="none" w:sz="0" w:space="0" w:color="auto"/>
            <w:right w:val="none" w:sz="0" w:space="0" w:color="auto"/>
          </w:divBdr>
        </w:div>
        <w:div w:id="866061512">
          <w:marLeft w:val="0"/>
          <w:marRight w:val="0"/>
          <w:marTop w:val="0"/>
          <w:marBottom w:val="0"/>
          <w:divBdr>
            <w:top w:val="none" w:sz="0" w:space="0" w:color="auto"/>
            <w:left w:val="none" w:sz="0" w:space="0" w:color="auto"/>
            <w:bottom w:val="none" w:sz="0" w:space="0" w:color="auto"/>
            <w:right w:val="none" w:sz="0" w:space="0" w:color="auto"/>
          </w:divBdr>
        </w:div>
        <w:div w:id="1403602495">
          <w:marLeft w:val="0"/>
          <w:marRight w:val="0"/>
          <w:marTop w:val="0"/>
          <w:marBottom w:val="0"/>
          <w:divBdr>
            <w:top w:val="none" w:sz="0" w:space="0" w:color="auto"/>
            <w:left w:val="none" w:sz="0" w:space="0" w:color="auto"/>
            <w:bottom w:val="none" w:sz="0" w:space="0" w:color="auto"/>
            <w:right w:val="none" w:sz="0" w:space="0" w:color="auto"/>
          </w:divBdr>
        </w:div>
        <w:div w:id="2006207268">
          <w:marLeft w:val="0"/>
          <w:marRight w:val="0"/>
          <w:marTop w:val="0"/>
          <w:marBottom w:val="0"/>
          <w:divBdr>
            <w:top w:val="none" w:sz="0" w:space="0" w:color="auto"/>
            <w:left w:val="none" w:sz="0" w:space="0" w:color="auto"/>
            <w:bottom w:val="none" w:sz="0" w:space="0" w:color="auto"/>
            <w:right w:val="none" w:sz="0" w:space="0" w:color="auto"/>
          </w:divBdr>
        </w:div>
        <w:div w:id="1400177689">
          <w:marLeft w:val="0"/>
          <w:marRight w:val="0"/>
          <w:marTop w:val="0"/>
          <w:marBottom w:val="0"/>
          <w:divBdr>
            <w:top w:val="none" w:sz="0" w:space="0" w:color="auto"/>
            <w:left w:val="none" w:sz="0" w:space="0" w:color="auto"/>
            <w:bottom w:val="none" w:sz="0" w:space="0" w:color="auto"/>
            <w:right w:val="none" w:sz="0" w:space="0" w:color="auto"/>
          </w:divBdr>
        </w:div>
        <w:div w:id="792334013">
          <w:marLeft w:val="0"/>
          <w:marRight w:val="0"/>
          <w:marTop w:val="0"/>
          <w:marBottom w:val="0"/>
          <w:divBdr>
            <w:top w:val="none" w:sz="0" w:space="0" w:color="auto"/>
            <w:left w:val="none" w:sz="0" w:space="0" w:color="auto"/>
            <w:bottom w:val="none" w:sz="0" w:space="0" w:color="auto"/>
            <w:right w:val="none" w:sz="0" w:space="0" w:color="auto"/>
          </w:divBdr>
        </w:div>
        <w:div w:id="1917201968">
          <w:marLeft w:val="0"/>
          <w:marRight w:val="0"/>
          <w:marTop w:val="0"/>
          <w:marBottom w:val="0"/>
          <w:divBdr>
            <w:top w:val="none" w:sz="0" w:space="0" w:color="auto"/>
            <w:left w:val="none" w:sz="0" w:space="0" w:color="auto"/>
            <w:bottom w:val="none" w:sz="0" w:space="0" w:color="auto"/>
            <w:right w:val="none" w:sz="0" w:space="0" w:color="auto"/>
          </w:divBdr>
        </w:div>
        <w:div w:id="195892925">
          <w:marLeft w:val="0"/>
          <w:marRight w:val="0"/>
          <w:marTop w:val="0"/>
          <w:marBottom w:val="0"/>
          <w:divBdr>
            <w:top w:val="none" w:sz="0" w:space="0" w:color="auto"/>
            <w:left w:val="none" w:sz="0" w:space="0" w:color="auto"/>
            <w:bottom w:val="none" w:sz="0" w:space="0" w:color="auto"/>
            <w:right w:val="none" w:sz="0" w:space="0" w:color="auto"/>
          </w:divBdr>
        </w:div>
        <w:div w:id="1716463818">
          <w:marLeft w:val="0"/>
          <w:marRight w:val="0"/>
          <w:marTop w:val="0"/>
          <w:marBottom w:val="0"/>
          <w:divBdr>
            <w:top w:val="none" w:sz="0" w:space="0" w:color="auto"/>
            <w:left w:val="none" w:sz="0" w:space="0" w:color="auto"/>
            <w:bottom w:val="none" w:sz="0" w:space="0" w:color="auto"/>
            <w:right w:val="none" w:sz="0" w:space="0" w:color="auto"/>
          </w:divBdr>
        </w:div>
        <w:div w:id="1795826302">
          <w:marLeft w:val="0"/>
          <w:marRight w:val="0"/>
          <w:marTop w:val="0"/>
          <w:marBottom w:val="0"/>
          <w:divBdr>
            <w:top w:val="none" w:sz="0" w:space="0" w:color="auto"/>
            <w:left w:val="none" w:sz="0" w:space="0" w:color="auto"/>
            <w:bottom w:val="none" w:sz="0" w:space="0" w:color="auto"/>
            <w:right w:val="none" w:sz="0" w:space="0" w:color="auto"/>
          </w:divBdr>
        </w:div>
        <w:div w:id="1159341845">
          <w:marLeft w:val="0"/>
          <w:marRight w:val="0"/>
          <w:marTop w:val="0"/>
          <w:marBottom w:val="0"/>
          <w:divBdr>
            <w:top w:val="none" w:sz="0" w:space="0" w:color="auto"/>
            <w:left w:val="none" w:sz="0" w:space="0" w:color="auto"/>
            <w:bottom w:val="none" w:sz="0" w:space="0" w:color="auto"/>
            <w:right w:val="none" w:sz="0" w:space="0" w:color="auto"/>
          </w:divBdr>
        </w:div>
        <w:div w:id="1795244962">
          <w:marLeft w:val="0"/>
          <w:marRight w:val="0"/>
          <w:marTop w:val="0"/>
          <w:marBottom w:val="0"/>
          <w:divBdr>
            <w:top w:val="none" w:sz="0" w:space="0" w:color="auto"/>
            <w:left w:val="none" w:sz="0" w:space="0" w:color="auto"/>
            <w:bottom w:val="none" w:sz="0" w:space="0" w:color="auto"/>
            <w:right w:val="none" w:sz="0" w:space="0" w:color="auto"/>
          </w:divBdr>
        </w:div>
        <w:div w:id="874542587">
          <w:marLeft w:val="0"/>
          <w:marRight w:val="0"/>
          <w:marTop w:val="0"/>
          <w:marBottom w:val="0"/>
          <w:divBdr>
            <w:top w:val="none" w:sz="0" w:space="0" w:color="auto"/>
            <w:left w:val="none" w:sz="0" w:space="0" w:color="auto"/>
            <w:bottom w:val="none" w:sz="0" w:space="0" w:color="auto"/>
            <w:right w:val="none" w:sz="0" w:space="0" w:color="auto"/>
          </w:divBdr>
        </w:div>
        <w:div w:id="1318532137">
          <w:marLeft w:val="0"/>
          <w:marRight w:val="0"/>
          <w:marTop w:val="0"/>
          <w:marBottom w:val="0"/>
          <w:divBdr>
            <w:top w:val="none" w:sz="0" w:space="0" w:color="auto"/>
            <w:left w:val="none" w:sz="0" w:space="0" w:color="auto"/>
            <w:bottom w:val="none" w:sz="0" w:space="0" w:color="auto"/>
            <w:right w:val="none" w:sz="0" w:space="0" w:color="auto"/>
          </w:divBdr>
        </w:div>
        <w:div w:id="477963962">
          <w:marLeft w:val="0"/>
          <w:marRight w:val="0"/>
          <w:marTop w:val="0"/>
          <w:marBottom w:val="0"/>
          <w:divBdr>
            <w:top w:val="none" w:sz="0" w:space="0" w:color="auto"/>
            <w:left w:val="none" w:sz="0" w:space="0" w:color="auto"/>
            <w:bottom w:val="none" w:sz="0" w:space="0" w:color="auto"/>
            <w:right w:val="none" w:sz="0" w:space="0" w:color="auto"/>
          </w:divBdr>
        </w:div>
        <w:div w:id="1077629717">
          <w:marLeft w:val="0"/>
          <w:marRight w:val="0"/>
          <w:marTop w:val="0"/>
          <w:marBottom w:val="0"/>
          <w:divBdr>
            <w:top w:val="none" w:sz="0" w:space="0" w:color="auto"/>
            <w:left w:val="none" w:sz="0" w:space="0" w:color="auto"/>
            <w:bottom w:val="none" w:sz="0" w:space="0" w:color="auto"/>
            <w:right w:val="none" w:sz="0" w:space="0" w:color="auto"/>
          </w:divBdr>
        </w:div>
        <w:div w:id="1874034007">
          <w:marLeft w:val="0"/>
          <w:marRight w:val="0"/>
          <w:marTop w:val="0"/>
          <w:marBottom w:val="0"/>
          <w:divBdr>
            <w:top w:val="none" w:sz="0" w:space="0" w:color="auto"/>
            <w:left w:val="none" w:sz="0" w:space="0" w:color="auto"/>
            <w:bottom w:val="none" w:sz="0" w:space="0" w:color="auto"/>
            <w:right w:val="none" w:sz="0" w:space="0" w:color="auto"/>
          </w:divBdr>
        </w:div>
        <w:div w:id="749232725">
          <w:marLeft w:val="0"/>
          <w:marRight w:val="0"/>
          <w:marTop w:val="0"/>
          <w:marBottom w:val="0"/>
          <w:divBdr>
            <w:top w:val="none" w:sz="0" w:space="0" w:color="auto"/>
            <w:left w:val="none" w:sz="0" w:space="0" w:color="auto"/>
            <w:bottom w:val="none" w:sz="0" w:space="0" w:color="auto"/>
            <w:right w:val="none" w:sz="0" w:space="0" w:color="auto"/>
          </w:divBdr>
        </w:div>
        <w:div w:id="248736448">
          <w:marLeft w:val="0"/>
          <w:marRight w:val="0"/>
          <w:marTop w:val="0"/>
          <w:marBottom w:val="0"/>
          <w:divBdr>
            <w:top w:val="none" w:sz="0" w:space="0" w:color="auto"/>
            <w:left w:val="none" w:sz="0" w:space="0" w:color="auto"/>
            <w:bottom w:val="none" w:sz="0" w:space="0" w:color="auto"/>
            <w:right w:val="none" w:sz="0" w:space="0" w:color="auto"/>
          </w:divBdr>
        </w:div>
        <w:div w:id="1872260772">
          <w:marLeft w:val="0"/>
          <w:marRight w:val="0"/>
          <w:marTop w:val="0"/>
          <w:marBottom w:val="0"/>
          <w:divBdr>
            <w:top w:val="none" w:sz="0" w:space="0" w:color="auto"/>
            <w:left w:val="none" w:sz="0" w:space="0" w:color="auto"/>
            <w:bottom w:val="none" w:sz="0" w:space="0" w:color="auto"/>
            <w:right w:val="none" w:sz="0" w:space="0" w:color="auto"/>
          </w:divBdr>
        </w:div>
        <w:div w:id="789587237">
          <w:marLeft w:val="0"/>
          <w:marRight w:val="0"/>
          <w:marTop w:val="0"/>
          <w:marBottom w:val="0"/>
          <w:divBdr>
            <w:top w:val="none" w:sz="0" w:space="0" w:color="auto"/>
            <w:left w:val="none" w:sz="0" w:space="0" w:color="auto"/>
            <w:bottom w:val="none" w:sz="0" w:space="0" w:color="auto"/>
            <w:right w:val="none" w:sz="0" w:space="0" w:color="auto"/>
          </w:divBdr>
        </w:div>
        <w:div w:id="524247196">
          <w:marLeft w:val="0"/>
          <w:marRight w:val="0"/>
          <w:marTop w:val="0"/>
          <w:marBottom w:val="0"/>
          <w:divBdr>
            <w:top w:val="none" w:sz="0" w:space="0" w:color="auto"/>
            <w:left w:val="none" w:sz="0" w:space="0" w:color="auto"/>
            <w:bottom w:val="none" w:sz="0" w:space="0" w:color="auto"/>
            <w:right w:val="none" w:sz="0" w:space="0" w:color="auto"/>
          </w:divBdr>
        </w:div>
        <w:div w:id="1758941108">
          <w:marLeft w:val="0"/>
          <w:marRight w:val="0"/>
          <w:marTop w:val="0"/>
          <w:marBottom w:val="0"/>
          <w:divBdr>
            <w:top w:val="none" w:sz="0" w:space="0" w:color="auto"/>
            <w:left w:val="none" w:sz="0" w:space="0" w:color="auto"/>
            <w:bottom w:val="none" w:sz="0" w:space="0" w:color="auto"/>
            <w:right w:val="none" w:sz="0" w:space="0" w:color="auto"/>
          </w:divBdr>
        </w:div>
        <w:div w:id="1025784786">
          <w:marLeft w:val="0"/>
          <w:marRight w:val="0"/>
          <w:marTop w:val="0"/>
          <w:marBottom w:val="0"/>
          <w:divBdr>
            <w:top w:val="none" w:sz="0" w:space="0" w:color="auto"/>
            <w:left w:val="none" w:sz="0" w:space="0" w:color="auto"/>
            <w:bottom w:val="none" w:sz="0" w:space="0" w:color="auto"/>
            <w:right w:val="none" w:sz="0" w:space="0" w:color="auto"/>
          </w:divBdr>
        </w:div>
        <w:div w:id="262300511">
          <w:marLeft w:val="0"/>
          <w:marRight w:val="0"/>
          <w:marTop w:val="0"/>
          <w:marBottom w:val="0"/>
          <w:divBdr>
            <w:top w:val="none" w:sz="0" w:space="0" w:color="auto"/>
            <w:left w:val="none" w:sz="0" w:space="0" w:color="auto"/>
            <w:bottom w:val="none" w:sz="0" w:space="0" w:color="auto"/>
            <w:right w:val="none" w:sz="0" w:space="0" w:color="auto"/>
          </w:divBdr>
        </w:div>
        <w:div w:id="1494908377">
          <w:marLeft w:val="0"/>
          <w:marRight w:val="0"/>
          <w:marTop w:val="0"/>
          <w:marBottom w:val="0"/>
          <w:divBdr>
            <w:top w:val="none" w:sz="0" w:space="0" w:color="auto"/>
            <w:left w:val="none" w:sz="0" w:space="0" w:color="auto"/>
            <w:bottom w:val="none" w:sz="0" w:space="0" w:color="auto"/>
            <w:right w:val="none" w:sz="0" w:space="0" w:color="auto"/>
          </w:divBdr>
        </w:div>
        <w:div w:id="591161501">
          <w:marLeft w:val="0"/>
          <w:marRight w:val="0"/>
          <w:marTop w:val="0"/>
          <w:marBottom w:val="0"/>
          <w:divBdr>
            <w:top w:val="none" w:sz="0" w:space="0" w:color="auto"/>
            <w:left w:val="none" w:sz="0" w:space="0" w:color="auto"/>
            <w:bottom w:val="none" w:sz="0" w:space="0" w:color="auto"/>
            <w:right w:val="none" w:sz="0" w:space="0" w:color="auto"/>
          </w:divBdr>
        </w:div>
        <w:div w:id="1978760566">
          <w:marLeft w:val="0"/>
          <w:marRight w:val="0"/>
          <w:marTop w:val="0"/>
          <w:marBottom w:val="0"/>
          <w:divBdr>
            <w:top w:val="none" w:sz="0" w:space="0" w:color="auto"/>
            <w:left w:val="none" w:sz="0" w:space="0" w:color="auto"/>
            <w:bottom w:val="none" w:sz="0" w:space="0" w:color="auto"/>
            <w:right w:val="none" w:sz="0" w:space="0" w:color="auto"/>
          </w:divBdr>
        </w:div>
        <w:div w:id="1040209344">
          <w:marLeft w:val="0"/>
          <w:marRight w:val="0"/>
          <w:marTop w:val="0"/>
          <w:marBottom w:val="0"/>
          <w:divBdr>
            <w:top w:val="none" w:sz="0" w:space="0" w:color="auto"/>
            <w:left w:val="none" w:sz="0" w:space="0" w:color="auto"/>
            <w:bottom w:val="none" w:sz="0" w:space="0" w:color="auto"/>
            <w:right w:val="none" w:sz="0" w:space="0" w:color="auto"/>
          </w:divBdr>
        </w:div>
        <w:div w:id="1324966600">
          <w:marLeft w:val="0"/>
          <w:marRight w:val="0"/>
          <w:marTop w:val="0"/>
          <w:marBottom w:val="0"/>
          <w:divBdr>
            <w:top w:val="none" w:sz="0" w:space="0" w:color="auto"/>
            <w:left w:val="none" w:sz="0" w:space="0" w:color="auto"/>
            <w:bottom w:val="none" w:sz="0" w:space="0" w:color="auto"/>
            <w:right w:val="none" w:sz="0" w:space="0" w:color="auto"/>
          </w:divBdr>
        </w:div>
        <w:div w:id="724793686">
          <w:marLeft w:val="0"/>
          <w:marRight w:val="0"/>
          <w:marTop w:val="0"/>
          <w:marBottom w:val="0"/>
          <w:divBdr>
            <w:top w:val="none" w:sz="0" w:space="0" w:color="auto"/>
            <w:left w:val="none" w:sz="0" w:space="0" w:color="auto"/>
            <w:bottom w:val="none" w:sz="0" w:space="0" w:color="auto"/>
            <w:right w:val="none" w:sz="0" w:space="0" w:color="auto"/>
          </w:divBdr>
        </w:div>
        <w:div w:id="2013407568">
          <w:marLeft w:val="0"/>
          <w:marRight w:val="0"/>
          <w:marTop w:val="0"/>
          <w:marBottom w:val="0"/>
          <w:divBdr>
            <w:top w:val="none" w:sz="0" w:space="0" w:color="auto"/>
            <w:left w:val="none" w:sz="0" w:space="0" w:color="auto"/>
            <w:bottom w:val="none" w:sz="0" w:space="0" w:color="auto"/>
            <w:right w:val="none" w:sz="0" w:space="0" w:color="auto"/>
          </w:divBdr>
        </w:div>
        <w:div w:id="1997806923">
          <w:marLeft w:val="0"/>
          <w:marRight w:val="0"/>
          <w:marTop w:val="0"/>
          <w:marBottom w:val="0"/>
          <w:divBdr>
            <w:top w:val="none" w:sz="0" w:space="0" w:color="auto"/>
            <w:left w:val="none" w:sz="0" w:space="0" w:color="auto"/>
            <w:bottom w:val="none" w:sz="0" w:space="0" w:color="auto"/>
            <w:right w:val="none" w:sz="0" w:space="0" w:color="auto"/>
          </w:divBdr>
        </w:div>
        <w:div w:id="1656371810">
          <w:marLeft w:val="0"/>
          <w:marRight w:val="0"/>
          <w:marTop w:val="0"/>
          <w:marBottom w:val="0"/>
          <w:divBdr>
            <w:top w:val="none" w:sz="0" w:space="0" w:color="auto"/>
            <w:left w:val="none" w:sz="0" w:space="0" w:color="auto"/>
            <w:bottom w:val="none" w:sz="0" w:space="0" w:color="auto"/>
            <w:right w:val="none" w:sz="0" w:space="0" w:color="auto"/>
          </w:divBdr>
        </w:div>
        <w:div w:id="1361126063">
          <w:marLeft w:val="0"/>
          <w:marRight w:val="0"/>
          <w:marTop w:val="0"/>
          <w:marBottom w:val="0"/>
          <w:divBdr>
            <w:top w:val="none" w:sz="0" w:space="0" w:color="auto"/>
            <w:left w:val="none" w:sz="0" w:space="0" w:color="auto"/>
            <w:bottom w:val="none" w:sz="0" w:space="0" w:color="auto"/>
            <w:right w:val="none" w:sz="0" w:space="0" w:color="auto"/>
          </w:divBdr>
        </w:div>
        <w:div w:id="602304396">
          <w:marLeft w:val="0"/>
          <w:marRight w:val="0"/>
          <w:marTop w:val="0"/>
          <w:marBottom w:val="0"/>
          <w:divBdr>
            <w:top w:val="none" w:sz="0" w:space="0" w:color="auto"/>
            <w:left w:val="none" w:sz="0" w:space="0" w:color="auto"/>
            <w:bottom w:val="none" w:sz="0" w:space="0" w:color="auto"/>
            <w:right w:val="none" w:sz="0" w:space="0" w:color="auto"/>
          </w:divBdr>
        </w:div>
        <w:div w:id="2074698382">
          <w:marLeft w:val="0"/>
          <w:marRight w:val="0"/>
          <w:marTop w:val="0"/>
          <w:marBottom w:val="0"/>
          <w:divBdr>
            <w:top w:val="none" w:sz="0" w:space="0" w:color="auto"/>
            <w:left w:val="none" w:sz="0" w:space="0" w:color="auto"/>
            <w:bottom w:val="none" w:sz="0" w:space="0" w:color="auto"/>
            <w:right w:val="none" w:sz="0" w:space="0" w:color="auto"/>
          </w:divBdr>
        </w:div>
        <w:div w:id="250089834">
          <w:marLeft w:val="0"/>
          <w:marRight w:val="0"/>
          <w:marTop w:val="0"/>
          <w:marBottom w:val="0"/>
          <w:divBdr>
            <w:top w:val="none" w:sz="0" w:space="0" w:color="auto"/>
            <w:left w:val="none" w:sz="0" w:space="0" w:color="auto"/>
            <w:bottom w:val="none" w:sz="0" w:space="0" w:color="auto"/>
            <w:right w:val="none" w:sz="0" w:space="0" w:color="auto"/>
          </w:divBdr>
        </w:div>
        <w:div w:id="469054175">
          <w:marLeft w:val="0"/>
          <w:marRight w:val="0"/>
          <w:marTop w:val="0"/>
          <w:marBottom w:val="0"/>
          <w:divBdr>
            <w:top w:val="none" w:sz="0" w:space="0" w:color="auto"/>
            <w:left w:val="none" w:sz="0" w:space="0" w:color="auto"/>
            <w:bottom w:val="none" w:sz="0" w:space="0" w:color="auto"/>
            <w:right w:val="none" w:sz="0" w:space="0" w:color="auto"/>
          </w:divBdr>
        </w:div>
        <w:div w:id="858936145">
          <w:marLeft w:val="0"/>
          <w:marRight w:val="0"/>
          <w:marTop w:val="0"/>
          <w:marBottom w:val="0"/>
          <w:divBdr>
            <w:top w:val="none" w:sz="0" w:space="0" w:color="auto"/>
            <w:left w:val="none" w:sz="0" w:space="0" w:color="auto"/>
            <w:bottom w:val="none" w:sz="0" w:space="0" w:color="auto"/>
            <w:right w:val="none" w:sz="0" w:space="0" w:color="auto"/>
          </w:divBdr>
        </w:div>
        <w:div w:id="1905485810">
          <w:marLeft w:val="0"/>
          <w:marRight w:val="0"/>
          <w:marTop w:val="0"/>
          <w:marBottom w:val="0"/>
          <w:divBdr>
            <w:top w:val="none" w:sz="0" w:space="0" w:color="auto"/>
            <w:left w:val="none" w:sz="0" w:space="0" w:color="auto"/>
            <w:bottom w:val="none" w:sz="0" w:space="0" w:color="auto"/>
            <w:right w:val="none" w:sz="0" w:space="0" w:color="auto"/>
          </w:divBdr>
        </w:div>
        <w:div w:id="1667980802">
          <w:marLeft w:val="0"/>
          <w:marRight w:val="0"/>
          <w:marTop w:val="0"/>
          <w:marBottom w:val="0"/>
          <w:divBdr>
            <w:top w:val="none" w:sz="0" w:space="0" w:color="auto"/>
            <w:left w:val="none" w:sz="0" w:space="0" w:color="auto"/>
            <w:bottom w:val="none" w:sz="0" w:space="0" w:color="auto"/>
            <w:right w:val="none" w:sz="0" w:space="0" w:color="auto"/>
          </w:divBdr>
        </w:div>
        <w:div w:id="558784513">
          <w:marLeft w:val="0"/>
          <w:marRight w:val="0"/>
          <w:marTop w:val="0"/>
          <w:marBottom w:val="0"/>
          <w:divBdr>
            <w:top w:val="none" w:sz="0" w:space="0" w:color="auto"/>
            <w:left w:val="none" w:sz="0" w:space="0" w:color="auto"/>
            <w:bottom w:val="none" w:sz="0" w:space="0" w:color="auto"/>
            <w:right w:val="none" w:sz="0" w:space="0" w:color="auto"/>
          </w:divBdr>
        </w:div>
        <w:div w:id="914320929">
          <w:marLeft w:val="0"/>
          <w:marRight w:val="0"/>
          <w:marTop w:val="0"/>
          <w:marBottom w:val="0"/>
          <w:divBdr>
            <w:top w:val="none" w:sz="0" w:space="0" w:color="auto"/>
            <w:left w:val="none" w:sz="0" w:space="0" w:color="auto"/>
            <w:bottom w:val="none" w:sz="0" w:space="0" w:color="auto"/>
            <w:right w:val="none" w:sz="0" w:space="0" w:color="auto"/>
          </w:divBdr>
        </w:div>
        <w:div w:id="304630076">
          <w:marLeft w:val="0"/>
          <w:marRight w:val="0"/>
          <w:marTop w:val="0"/>
          <w:marBottom w:val="0"/>
          <w:divBdr>
            <w:top w:val="none" w:sz="0" w:space="0" w:color="auto"/>
            <w:left w:val="none" w:sz="0" w:space="0" w:color="auto"/>
            <w:bottom w:val="none" w:sz="0" w:space="0" w:color="auto"/>
            <w:right w:val="none" w:sz="0" w:space="0" w:color="auto"/>
          </w:divBdr>
        </w:div>
        <w:div w:id="544027220">
          <w:marLeft w:val="0"/>
          <w:marRight w:val="0"/>
          <w:marTop w:val="0"/>
          <w:marBottom w:val="0"/>
          <w:divBdr>
            <w:top w:val="none" w:sz="0" w:space="0" w:color="auto"/>
            <w:left w:val="none" w:sz="0" w:space="0" w:color="auto"/>
            <w:bottom w:val="none" w:sz="0" w:space="0" w:color="auto"/>
            <w:right w:val="none" w:sz="0" w:space="0" w:color="auto"/>
          </w:divBdr>
        </w:div>
        <w:div w:id="1417557634">
          <w:marLeft w:val="0"/>
          <w:marRight w:val="0"/>
          <w:marTop w:val="0"/>
          <w:marBottom w:val="0"/>
          <w:divBdr>
            <w:top w:val="none" w:sz="0" w:space="0" w:color="auto"/>
            <w:left w:val="none" w:sz="0" w:space="0" w:color="auto"/>
            <w:bottom w:val="none" w:sz="0" w:space="0" w:color="auto"/>
            <w:right w:val="none" w:sz="0" w:space="0" w:color="auto"/>
          </w:divBdr>
        </w:div>
        <w:div w:id="619725073">
          <w:marLeft w:val="0"/>
          <w:marRight w:val="0"/>
          <w:marTop w:val="0"/>
          <w:marBottom w:val="0"/>
          <w:divBdr>
            <w:top w:val="none" w:sz="0" w:space="0" w:color="auto"/>
            <w:left w:val="none" w:sz="0" w:space="0" w:color="auto"/>
            <w:bottom w:val="none" w:sz="0" w:space="0" w:color="auto"/>
            <w:right w:val="none" w:sz="0" w:space="0" w:color="auto"/>
          </w:divBdr>
        </w:div>
        <w:div w:id="993030288">
          <w:marLeft w:val="0"/>
          <w:marRight w:val="0"/>
          <w:marTop w:val="0"/>
          <w:marBottom w:val="0"/>
          <w:divBdr>
            <w:top w:val="none" w:sz="0" w:space="0" w:color="auto"/>
            <w:left w:val="none" w:sz="0" w:space="0" w:color="auto"/>
            <w:bottom w:val="none" w:sz="0" w:space="0" w:color="auto"/>
            <w:right w:val="none" w:sz="0" w:space="0" w:color="auto"/>
          </w:divBdr>
        </w:div>
        <w:div w:id="1794979477">
          <w:marLeft w:val="0"/>
          <w:marRight w:val="0"/>
          <w:marTop w:val="0"/>
          <w:marBottom w:val="0"/>
          <w:divBdr>
            <w:top w:val="none" w:sz="0" w:space="0" w:color="auto"/>
            <w:left w:val="none" w:sz="0" w:space="0" w:color="auto"/>
            <w:bottom w:val="none" w:sz="0" w:space="0" w:color="auto"/>
            <w:right w:val="none" w:sz="0" w:space="0" w:color="auto"/>
          </w:divBdr>
        </w:div>
        <w:div w:id="81682997">
          <w:marLeft w:val="0"/>
          <w:marRight w:val="0"/>
          <w:marTop w:val="0"/>
          <w:marBottom w:val="0"/>
          <w:divBdr>
            <w:top w:val="none" w:sz="0" w:space="0" w:color="auto"/>
            <w:left w:val="none" w:sz="0" w:space="0" w:color="auto"/>
            <w:bottom w:val="none" w:sz="0" w:space="0" w:color="auto"/>
            <w:right w:val="none" w:sz="0" w:space="0" w:color="auto"/>
          </w:divBdr>
        </w:div>
        <w:div w:id="885989526">
          <w:marLeft w:val="0"/>
          <w:marRight w:val="0"/>
          <w:marTop w:val="0"/>
          <w:marBottom w:val="0"/>
          <w:divBdr>
            <w:top w:val="none" w:sz="0" w:space="0" w:color="auto"/>
            <w:left w:val="none" w:sz="0" w:space="0" w:color="auto"/>
            <w:bottom w:val="none" w:sz="0" w:space="0" w:color="auto"/>
            <w:right w:val="none" w:sz="0" w:space="0" w:color="auto"/>
          </w:divBdr>
        </w:div>
        <w:div w:id="877282042">
          <w:marLeft w:val="0"/>
          <w:marRight w:val="0"/>
          <w:marTop w:val="0"/>
          <w:marBottom w:val="0"/>
          <w:divBdr>
            <w:top w:val="none" w:sz="0" w:space="0" w:color="auto"/>
            <w:left w:val="none" w:sz="0" w:space="0" w:color="auto"/>
            <w:bottom w:val="none" w:sz="0" w:space="0" w:color="auto"/>
            <w:right w:val="none" w:sz="0" w:space="0" w:color="auto"/>
          </w:divBdr>
        </w:div>
        <w:div w:id="2109037156">
          <w:marLeft w:val="0"/>
          <w:marRight w:val="0"/>
          <w:marTop w:val="0"/>
          <w:marBottom w:val="0"/>
          <w:divBdr>
            <w:top w:val="none" w:sz="0" w:space="0" w:color="auto"/>
            <w:left w:val="none" w:sz="0" w:space="0" w:color="auto"/>
            <w:bottom w:val="none" w:sz="0" w:space="0" w:color="auto"/>
            <w:right w:val="none" w:sz="0" w:space="0" w:color="auto"/>
          </w:divBdr>
        </w:div>
        <w:div w:id="1466583639">
          <w:marLeft w:val="0"/>
          <w:marRight w:val="0"/>
          <w:marTop w:val="0"/>
          <w:marBottom w:val="0"/>
          <w:divBdr>
            <w:top w:val="none" w:sz="0" w:space="0" w:color="auto"/>
            <w:left w:val="none" w:sz="0" w:space="0" w:color="auto"/>
            <w:bottom w:val="none" w:sz="0" w:space="0" w:color="auto"/>
            <w:right w:val="none" w:sz="0" w:space="0" w:color="auto"/>
          </w:divBdr>
        </w:div>
        <w:div w:id="351036312">
          <w:marLeft w:val="0"/>
          <w:marRight w:val="0"/>
          <w:marTop w:val="0"/>
          <w:marBottom w:val="0"/>
          <w:divBdr>
            <w:top w:val="none" w:sz="0" w:space="0" w:color="auto"/>
            <w:left w:val="none" w:sz="0" w:space="0" w:color="auto"/>
            <w:bottom w:val="none" w:sz="0" w:space="0" w:color="auto"/>
            <w:right w:val="none" w:sz="0" w:space="0" w:color="auto"/>
          </w:divBdr>
        </w:div>
        <w:div w:id="1357345585">
          <w:marLeft w:val="0"/>
          <w:marRight w:val="0"/>
          <w:marTop w:val="0"/>
          <w:marBottom w:val="0"/>
          <w:divBdr>
            <w:top w:val="none" w:sz="0" w:space="0" w:color="auto"/>
            <w:left w:val="none" w:sz="0" w:space="0" w:color="auto"/>
            <w:bottom w:val="none" w:sz="0" w:space="0" w:color="auto"/>
            <w:right w:val="none" w:sz="0" w:space="0" w:color="auto"/>
          </w:divBdr>
        </w:div>
        <w:div w:id="1482237461">
          <w:marLeft w:val="0"/>
          <w:marRight w:val="0"/>
          <w:marTop w:val="0"/>
          <w:marBottom w:val="0"/>
          <w:divBdr>
            <w:top w:val="none" w:sz="0" w:space="0" w:color="auto"/>
            <w:left w:val="none" w:sz="0" w:space="0" w:color="auto"/>
            <w:bottom w:val="none" w:sz="0" w:space="0" w:color="auto"/>
            <w:right w:val="none" w:sz="0" w:space="0" w:color="auto"/>
          </w:divBdr>
        </w:div>
        <w:div w:id="109059459">
          <w:marLeft w:val="0"/>
          <w:marRight w:val="0"/>
          <w:marTop w:val="0"/>
          <w:marBottom w:val="0"/>
          <w:divBdr>
            <w:top w:val="none" w:sz="0" w:space="0" w:color="auto"/>
            <w:left w:val="none" w:sz="0" w:space="0" w:color="auto"/>
            <w:bottom w:val="none" w:sz="0" w:space="0" w:color="auto"/>
            <w:right w:val="none" w:sz="0" w:space="0" w:color="auto"/>
          </w:divBdr>
        </w:div>
        <w:div w:id="1177428522">
          <w:marLeft w:val="0"/>
          <w:marRight w:val="0"/>
          <w:marTop w:val="0"/>
          <w:marBottom w:val="0"/>
          <w:divBdr>
            <w:top w:val="none" w:sz="0" w:space="0" w:color="auto"/>
            <w:left w:val="none" w:sz="0" w:space="0" w:color="auto"/>
            <w:bottom w:val="none" w:sz="0" w:space="0" w:color="auto"/>
            <w:right w:val="none" w:sz="0" w:space="0" w:color="auto"/>
          </w:divBdr>
        </w:div>
        <w:div w:id="881284001">
          <w:marLeft w:val="0"/>
          <w:marRight w:val="0"/>
          <w:marTop w:val="0"/>
          <w:marBottom w:val="0"/>
          <w:divBdr>
            <w:top w:val="none" w:sz="0" w:space="0" w:color="auto"/>
            <w:left w:val="none" w:sz="0" w:space="0" w:color="auto"/>
            <w:bottom w:val="none" w:sz="0" w:space="0" w:color="auto"/>
            <w:right w:val="none" w:sz="0" w:space="0" w:color="auto"/>
          </w:divBdr>
        </w:div>
        <w:div w:id="1936863693">
          <w:marLeft w:val="0"/>
          <w:marRight w:val="0"/>
          <w:marTop w:val="0"/>
          <w:marBottom w:val="0"/>
          <w:divBdr>
            <w:top w:val="none" w:sz="0" w:space="0" w:color="auto"/>
            <w:left w:val="none" w:sz="0" w:space="0" w:color="auto"/>
            <w:bottom w:val="none" w:sz="0" w:space="0" w:color="auto"/>
            <w:right w:val="none" w:sz="0" w:space="0" w:color="auto"/>
          </w:divBdr>
        </w:div>
        <w:div w:id="549193614">
          <w:marLeft w:val="0"/>
          <w:marRight w:val="0"/>
          <w:marTop w:val="0"/>
          <w:marBottom w:val="0"/>
          <w:divBdr>
            <w:top w:val="none" w:sz="0" w:space="0" w:color="auto"/>
            <w:left w:val="none" w:sz="0" w:space="0" w:color="auto"/>
            <w:bottom w:val="none" w:sz="0" w:space="0" w:color="auto"/>
            <w:right w:val="none" w:sz="0" w:space="0" w:color="auto"/>
          </w:divBdr>
        </w:div>
        <w:div w:id="1652758067">
          <w:marLeft w:val="0"/>
          <w:marRight w:val="0"/>
          <w:marTop w:val="0"/>
          <w:marBottom w:val="0"/>
          <w:divBdr>
            <w:top w:val="none" w:sz="0" w:space="0" w:color="auto"/>
            <w:left w:val="none" w:sz="0" w:space="0" w:color="auto"/>
            <w:bottom w:val="none" w:sz="0" w:space="0" w:color="auto"/>
            <w:right w:val="none" w:sz="0" w:space="0" w:color="auto"/>
          </w:divBdr>
        </w:div>
        <w:div w:id="960963644">
          <w:marLeft w:val="0"/>
          <w:marRight w:val="0"/>
          <w:marTop w:val="0"/>
          <w:marBottom w:val="0"/>
          <w:divBdr>
            <w:top w:val="none" w:sz="0" w:space="0" w:color="auto"/>
            <w:left w:val="none" w:sz="0" w:space="0" w:color="auto"/>
            <w:bottom w:val="none" w:sz="0" w:space="0" w:color="auto"/>
            <w:right w:val="none" w:sz="0" w:space="0" w:color="auto"/>
          </w:divBdr>
        </w:div>
        <w:div w:id="756634524">
          <w:marLeft w:val="0"/>
          <w:marRight w:val="0"/>
          <w:marTop w:val="0"/>
          <w:marBottom w:val="0"/>
          <w:divBdr>
            <w:top w:val="none" w:sz="0" w:space="0" w:color="auto"/>
            <w:left w:val="none" w:sz="0" w:space="0" w:color="auto"/>
            <w:bottom w:val="none" w:sz="0" w:space="0" w:color="auto"/>
            <w:right w:val="none" w:sz="0" w:space="0" w:color="auto"/>
          </w:divBdr>
        </w:div>
        <w:div w:id="381756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3089</Words>
  <Characters>17611</Characters>
  <Application>Microsoft Office Word</Application>
  <DocSecurity>0</DocSecurity>
  <Lines>146</Lines>
  <Paragraphs>41</Paragraphs>
  <ScaleCrop>false</ScaleCrop>
  <Company>Belmont University</Company>
  <LinksUpToDate>false</LinksUpToDate>
  <CharactersWithSpaces>20659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Hogan</dc:creator>
  <cp:keywords/>
  <dc:description/>
  <cp:lastModifiedBy>Mark Hogan</cp:lastModifiedBy>
  <cp:revision>1</cp:revision>
  <dcterms:created xsi:type="dcterms:W3CDTF">2019-10-12T15:18:00Z</dcterms:created>
  <dcterms:modified xsi:type="dcterms:W3CDTF">2019-10-12T15:19:00Z</dcterms:modified>
</cp:coreProperties>
</file>